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9101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5A70C7EF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0A1BF07F">
      <w:pPr>
        <w:rPr>
          <w:rFonts w:ascii="宋体" w:hAnsi="宋体" w:cs="宋体"/>
          <w:color w:val="auto"/>
          <w:szCs w:val="21"/>
        </w:rPr>
      </w:pPr>
    </w:p>
    <w:p w14:paraId="3EBDE815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城乡一体化示范区分局</w:t>
      </w:r>
    </w:p>
    <w:p w14:paraId="3B4DEA2A">
      <w:pPr>
        <w:pStyle w:val="9"/>
        <w:ind w:firstLine="693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Hlk187307343"/>
      <w:r>
        <w:rPr>
          <w:rFonts w:hint="eastAsia" w:ascii="黑体" w:hAnsi="黑体" w:eastAsia="黑体" w:cs="黑体"/>
          <w:sz w:val="36"/>
          <w:szCs w:val="36"/>
        </w:rPr>
        <w:t>许昌市202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年度第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四</w:t>
      </w:r>
      <w:r>
        <w:rPr>
          <w:rFonts w:hint="eastAsia" w:ascii="黑体" w:hAnsi="黑体" w:eastAsia="黑体" w:cs="黑体"/>
          <w:sz w:val="36"/>
          <w:szCs w:val="36"/>
        </w:rPr>
        <w:t>批城市建设用地委托</w:t>
      </w:r>
    </w:p>
    <w:p w14:paraId="6B4C74AE">
      <w:pPr>
        <w:pStyle w:val="9"/>
        <w:ind w:firstLine="693"/>
        <w:jc w:val="center"/>
        <w:rPr>
          <w:rFonts w:ascii="宋体" w:hAnsi="宋体" w:cs="宋体"/>
          <w:b/>
          <w:szCs w:val="21"/>
        </w:rPr>
      </w:pPr>
      <w:r>
        <w:rPr>
          <w:rFonts w:hint="eastAsia" w:ascii="黑体" w:hAnsi="黑体" w:eastAsia="黑体" w:cs="黑体"/>
          <w:sz w:val="36"/>
          <w:szCs w:val="36"/>
        </w:rPr>
        <w:t>第三方作业单位进行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报批用地及</w:t>
      </w:r>
      <w:r>
        <w:rPr>
          <w:rFonts w:hint="eastAsia" w:ascii="黑体" w:hAnsi="黑体" w:eastAsia="黑体" w:cs="黑体"/>
          <w:sz w:val="36"/>
          <w:szCs w:val="36"/>
        </w:rPr>
        <w:t>土地征收社会稳定风险评估</w:t>
      </w:r>
    </w:p>
    <w:bookmarkEnd w:id="0"/>
    <w:p w14:paraId="548E27A1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D3BA36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185EDC6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E39826C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CAA29DF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42C1451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261ECCC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1DB59F36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7A792FCF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04E1892E">
      <w:pPr>
        <w:rPr>
          <w:rFonts w:ascii="宋体" w:hAnsi="宋体" w:cs="宋体"/>
          <w:b/>
          <w:color w:val="auto"/>
          <w:szCs w:val="21"/>
        </w:rPr>
      </w:pPr>
    </w:p>
    <w:p w14:paraId="2429260D">
      <w:pPr>
        <w:rPr>
          <w:rFonts w:hint="eastAsia" w:ascii="宋体" w:hAnsi="宋体" w:cs="宋体"/>
          <w:b/>
          <w:color w:val="auto"/>
          <w:szCs w:val="21"/>
        </w:rPr>
      </w:pPr>
    </w:p>
    <w:p w14:paraId="571C9E12">
      <w:pPr>
        <w:pStyle w:val="2"/>
        <w:rPr>
          <w:rFonts w:hint="eastAsia"/>
          <w:color w:val="auto"/>
        </w:rPr>
      </w:pPr>
    </w:p>
    <w:p w14:paraId="7948B149">
      <w:pPr>
        <w:pStyle w:val="5"/>
        <w:ind w:firstLine="393"/>
        <w:rPr>
          <w:rFonts w:hint="eastAsia"/>
          <w:color w:val="auto"/>
        </w:rPr>
      </w:pPr>
    </w:p>
    <w:p w14:paraId="1C0DCDB7">
      <w:pPr>
        <w:pStyle w:val="2"/>
        <w:rPr>
          <w:rFonts w:hint="eastAsia"/>
          <w:color w:val="auto"/>
        </w:rPr>
      </w:pPr>
    </w:p>
    <w:p w14:paraId="6329FB31">
      <w:pPr>
        <w:pStyle w:val="5"/>
        <w:ind w:left="0" w:leftChars="0" w:firstLine="0" w:firstLineChars="0"/>
        <w:rPr>
          <w:color w:val="auto"/>
        </w:rPr>
      </w:pPr>
    </w:p>
    <w:p w14:paraId="7EAFE1FF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2414E27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1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1"/>
    </w:p>
    <w:p w14:paraId="57EB3FC3">
      <w:pPr>
        <w:ind w:firstLine="3838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1BDA3F32">
      <w:pPr>
        <w:ind w:firstLine="3838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3D632D3F">
      <w:pPr>
        <w:ind w:firstLine="1228" w:firstLineChars="40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0772C71D">
      <w:pPr>
        <w:pStyle w:val="14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519DB160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bookmarkStart w:id="2" w:name="_Toc4378"/>
      <w:bookmarkStart w:id="3" w:name="_Toc414277863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2"/>
      <w:bookmarkEnd w:id="3"/>
    </w:p>
    <w:p w14:paraId="3ABCF55C">
      <w:pPr>
        <w:spacing w:line="560" w:lineRule="exact"/>
        <w:jc w:val="center"/>
        <w:rPr>
          <w:rFonts w:hint="eastAsia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1C3081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自然资源和规划局城乡一体化示范区</w:t>
      </w:r>
      <w:bookmarkStart w:id="4" w:name="_Hlk1873073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报批用地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土地征收社会稳定风险评估</w:t>
      </w:r>
      <w:bookmarkEnd w:id="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”项目询价公告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，经仔细阅读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74EEFDC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3E7D8EF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6B68CB5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65DF3BE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43FE6F6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5B95900D">
      <w:pPr>
        <w:spacing w:line="660" w:lineRule="exact"/>
        <w:ind w:left="4160" w:hanging="4160" w:hangingChars="13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</w:t>
      </w:r>
    </w:p>
    <w:p w14:paraId="50AD7BE4">
      <w:pPr>
        <w:spacing w:line="660" w:lineRule="exact"/>
        <w:ind w:left="4171" w:leftChars="456" w:hanging="3213" w:hangingChars="10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793CF3A8">
      <w:pPr>
        <w:spacing w:line="660" w:lineRule="exact"/>
        <w:ind w:right="640" w:firstLine="964" w:firstLineChars="3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257A7BD5">
      <w:pPr>
        <w:tabs>
          <w:tab w:val="left" w:pos="6045"/>
        </w:tabs>
        <w:spacing w:line="660" w:lineRule="exact"/>
        <w:ind w:left="321" w:hanging="321" w:hangingChars="1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      </w:t>
      </w:r>
    </w:p>
    <w:p w14:paraId="3601BBB2">
      <w:pPr>
        <w:tabs>
          <w:tab w:val="left" w:pos="6045"/>
        </w:tabs>
        <w:spacing w:line="660" w:lineRule="exact"/>
        <w:ind w:left="319" w:leftChars="152" w:firstLine="4498" w:firstLineChars="14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年    月    日</w:t>
      </w:r>
    </w:p>
    <w:p w14:paraId="4B1CF679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890FC9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197CAB4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229A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0CE46EFE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5BB4F1B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608E05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690BFA2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度第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报批用地及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土地征收社会稳定风险评估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采购活动签署响应文件。</w:t>
      </w:r>
    </w:p>
    <w:p w14:paraId="152C481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4819FF6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AEA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131CB4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696771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5F8619E8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4F763FF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4D047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863577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4A45FD2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44C549C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6F83606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0D54B0C">
      <w:pPr>
        <w:spacing w:line="400" w:lineRule="exact"/>
        <w:ind w:firstLine="5760" w:firstLineChars="1800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  <w:bookmarkStart w:id="5" w:name="_Toc414277864"/>
    </w:p>
    <w:p w14:paraId="4C314B4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02ECA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49125BF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5"/>
      <w:bookmarkEnd w:id="6"/>
    </w:p>
    <w:p w14:paraId="011284A0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23E16DF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6D509A56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644A757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406D04F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7A69A5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1DED4C3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C95C40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99736C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期：                    </w:t>
      </w:r>
    </w:p>
    <w:p w14:paraId="7196B94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41C6C021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054EA51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4CA359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7DFFEAE4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B7F914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61C5BEE8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3E6C325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450E92D0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313C1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F7A8F8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3B7939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6C832B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1DFD5D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9AE587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715211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604EDD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FD2D81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81E497D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B393C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47A3E7E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BD8012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82A4F4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76EA1BD6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EC11AA8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5CF3121D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44F272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2C1CE481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FA0FE5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29225"/>
      <w:bookmarkStart w:id="8" w:name="_Toc16786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4CF90307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92F81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21F1385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6C183B29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分局：</w:t>
      </w:r>
    </w:p>
    <w:p w14:paraId="61D5AC80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56725A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7B66DBD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6B8D7A8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FAEDCA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2AD30B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143E5957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E643D8C">
      <w:pPr>
        <w:pStyle w:val="2"/>
      </w:pPr>
    </w:p>
    <w:p w14:paraId="27A47E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C840749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B3D57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07F8CC81">
      <w:pPr>
        <w:spacing w:line="660" w:lineRule="exact"/>
        <w:rPr>
          <w:color w:val="auto"/>
        </w:rPr>
      </w:pPr>
    </w:p>
    <w:p w14:paraId="744BF3E9">
      <w:pPr>
        <w:rPr>
          <w:color w:val="auto"/>
        </w:rPr>
      </w:pPr>
    </w:p>
    <w:p w14:paraId="303D353D">
      <w:pPr>
        <w:rPr>
          <w:color w:val="auto"/>
        </w:rPr>
      </w:pPr>
    </w:p>
    <w:p w14:paraId="11242221">
      <w:pPr>
        <w:rPr>
          <w:color w:val="auto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4BE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927F75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A2CE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4D906A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EDD2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755FD0E3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TNmZmZiZThlMmU0OWUwYzVkYTllNmVhNjMyOGQifQ=="/>
  </w:docVars>
  <w:rsids>
    <w:rsidRoot w:val="00000000"/>
    <w:rsid w:val="006377C4"/>
    <w:rsid w:val="08387E2F"/>
    <w:rsid w:val="12107F7D"/>
    <w:rsid w:val="1279351E"/>
    <w:rsid w:val="12FE3A23"/>
    <w:rsid w:val="15B358E1"/>
    <w:rsid w:val="1C850D11"/>
    <w:rsid w:val="217D1886"/>
    <w:rsid w:val="23396347"/>
    <w:rsid w:val="25F518BF"/>
    <w:rsid w:val="2B027D13"/>
    <w:rsid w:val="2B254A40"/>
    <w:rsid w:val="2E606938"/>
    <w:rsid w:val="30364E83"/>
    <w:rsid w:val="32317D0E"/>
    <w:rsid w:val="36172E42"/>
    <w:rsid w:val="37FA2438"/>
    <w:rsid w:val="392751D2"/>
    <w:rsid w:val="4D112219"/>
    <w:rsid w:val="4D83266D"/>
    <w:rsid w:val="4E4FF379"/>
    <w:rsid w:val="4ED441F2"/>
    <w:rsid w:val="505F1978"/>
    <w:rsid w:val="54596730"/>
    <w:rsid w:val="568017BC"/>
    <w:rsid w:val="622A4128"/>
    <w:rsid w:val="6E817F14"/>
    <w:rsid w:val="789D3028"/>
    <w:rsid w:val="7AA06263"/>
    <w:rsid w:val="7CA943D8"/>
    <w:rsid w:val="7D193983"/>
    <w:rsid w:val="7E5100D5"/>
    <w:rsid w:val="7F8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1158</Words>
  <Characters>1168</Characters>
  <Lines>0</Lines>
  <Paragraphs>0</Paragraphs>
  <TotalTime>0</TotalTime>
  <ScaleCrop>false</ScaleCrop>
  <LinksUpToDate>false</LinksUpToDate>
  <CharactersWithSpaces>1634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小丑面具</cp:lastModifiedBy>
  <dcterms:modified xsi:type="dcterms:W3CDTF">2026-08-20T07:55:44Z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eyJoZGlkIjoiYTZhY2M2MmViMDE5NjIyZDVhM2Y3ODBmZTg2NWJmMmQiLCJ1c2VySWQiOiI0MzY2MjEwMDIifQ==</vt:lpwstr>
  </property>
</Properties>
</file>