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F9101">
      <w:pPr>
        <w:widowControl/>
        <w:spacing w:line="360" w:lineRule="auto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附件1：询价文件要求（封面）</w:t>
      </w:r>
    </w:p>
    <w:p w14:paraId="5A70C7EF">
      <w:pPr>
        <w:pStyle w:val="8"/>
        <w:numPr>
          <w:ilvl w:val="0"/>
          <w:numId w:val="0"/>
        </w:numPr>
        <w:spacing w:line="420" w:lineRule="exact"/>
        <w:jc w:val="both"/>
        <w:rPr>
          <w:rFonts w:ascii="宋体" w:hAnsi="宋体" w:cs="宋体"/>
          <w:color w:val="auto"/>
        </w:rPr>
      </w:pPr>
    </w:p>
    <w:p w14:paraId="0A1BF07F">
      <w:pPr>
        <w:rPr>
          <w:rFonts w:ascii="宋体" w:hAnsi="宋体" w:cs="宋体"/>
          <w:color w:val="auto"/>
          <w:szCs w:val="21"/>
        </w:rPr>
      </w:pPr>
    </w:p>
    <w:p w14:paraId="3EBDE815">
      <w:pPr>
        <w:ind w:firstLine="347" w:firstLineChars="100"/>
        <w:jc w:val="left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许昌市自然资源和规划局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城乡一体化示范区分局</w:t>
      </w:r>
    </w:p>
    <w:p w14:paraId="725517F2">
      <w:pPr>
        <w:pStyle w:val="9"/>
        <w:ind w:left="0" w:leftChars="0" w:firstLine="0" w:firstLineChars="0"/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Hlk187307343"/>
      <w:r>
        <w:rPr>
          <w:rFonts w:hint="eastAsia" w:ascii="黑体" w:hAnsi="黑体" w:eastAsia="黑体" w:cs="黑体"/>
          <w:sz w:val="36"/>
          <w:szCs w:val="36"/>
        </w:rPr>
        <w:t>许昌市202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36"/>
          <w:szCs w:val="36"/>
        </w:rPr>
        <w:t>年度第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四十一</w:t>
      </w:r>
      <w:r>
        <w:rPr>
          <w:rFonts w:hint="eastAsia" w:ascii="黑体" w:hAnsi="黑体" w:eastAsia="黑体" w:cs="黑体"/>
          <w:sz w:val="36"/>
          <w:szCs w:val="36"/>
        </w:rPr>
        <w:t>批城市建设用地委托第三方作业单位进行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报批用地及</w:t>
      </w:r>
      <w:r>
        <w:rPr>
          <w:rFonts w:hint="eastAsia" w:ascii="黑体" w:hAnsi="黑体" w:eastAsia="黑体" w:cs="黑体"/>
          <w:sz w:val="36"/>
          <w:szCs w:val="36"/>
        </w:rPr>
        <w:t>土地征收</w:t>
      </w:r>
    </w:p>
    <w:p w14:paraId="6B4C74AE">
      <w:pPr>
        <w:pStyle w:val="9"/>
        <w:ind w:left="0" w:leftChars="0" w:firstLine="0" w:firstLineChars="0"/>
        <w:jc w:val="center"/>
        <w:rPr>
          <w:rFonts w:ascii="宋体" w:hAnsi="宋体" w:cs="宋体"/>
          <w:b/>
          <w:szCs w:val="21"/>
        </w:rPr>
      </w:pPr>
      <w:r>
        <w:rPr>
          <w:rFonts w:hint="eastAsia" w:ascii="黑体" w:hAnsi="黑体" w:eastAsia="黑体" w:cs="黑体"/>
          <w:sz w:val="36"/>
          <w:szCs w:val="36"/>
        </w:rPr>
        <w:t>社会稳定风险评估</w:t>
      </w:r>
    </w:p>
    <w:bookmarkEnd w:id="0"/>
    <w:p w14:paraId="548E27A1">
      <w:pPr>
        <w:pStyle w:val="9"/>
        <w:ind w:firstLine="395"/>
        <w:rPr>
          <w:rFonts w:hint="eastAsia" w:ascii="宋体" w:hAnsi="宋体" w:cs="宋体"/>
          <w:b/>
          <w:color w:val="auto"/>
          <w:szCs w:val="21"/>
        </w:rPr>
      </w:pPr>
    </w:p>
    <w:p w14:paraId="7D3BA365">
      <w:pPr>
        <w:pStyle w:val="9"/>
        <w:ind w:firstLine="395"/>
        <w:rPr>
          <w:rFonts w:ascii="宋体" w:hAnsi="宋体" w:cs="宋体"/>
          <w:b/>
          <w:color w:val="auto"/>
          <w:szCs w:val="21"/>
        </w:rPr>
      </w:pPr>
    </w:p>
    <w:p w14:paraId="5185EDC6">
      <w:pPr>
        <w:pStyle w:val="9"/>
        <w:ind w:firstLine="395"/>
        <w:rPr>
          <w:rFonts w:hint="eastAsia" w:ascii="宋体" w:hAnsi="宋体" w:cs="宋体"/>
          <w:b/>
          <w:color w:val="auto"/>
          <w:szCs w:val="21"/>
        </w:rPr>
      </w:pPr>
    </w:p>
    <w:p w14:paraId="7E39826C">
      <w:pPr>
        <w:pStyle w:val="9"/>
        <w:ind w:firstLine="395"/>
        <w:rPr>
          <w:rFonts w:ascii="宋体" w:hAnsi="宋体" w:cs="宋体"/>
          <w:b/>
          <w:color w:val="auto"/>
          <w:szCs w:val="21"/>
        </w:rPr>
      </w:pPr>
    </w:p>
    <w:p w14:paraId="5CAA29DF">
      <w:pPr>
        <w:pStyle w:val="9"/>
        <w:ind w:firstLine="693"/>
        <w:rPr>
          <w:rFonts w:ascii="黑体" w:hAnsi="黑体" w:eastAsia="黑体" w:cs="黑体"/>
          <w:color w:val="auto"/>
          <w:sz w:val="36"/>
          <w:szCs w:val="36"/>
        </w:rPr>
      </w:pPr>
    </w:p>
    <w:p w14:paraId="42C14519">
      <w:pPr>
        <w:jc w:val="center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询</w:t>
      </w:r>
    </w:p>
    <w:p w14:paraId="261ECCC1">
      <w:pPr>
        <w:jc w:val="center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价</w:t>
      </w:r>
    </w:p>
    <w:p w14:paraId="1DB59F36">
      <w:pPr>
        <w:jc w:val="center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材</w:t>
      </w:r>
    </w:p>
    <w:p w14:paraId="7A792FCF">
      <w:pPr>
        <w:jc w:val="center"/>
        <w:rPr>
          <w:rFonts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料</w:t>
      </w:r>
    </w:p>
    <w:p w14:paraId="04E1892E">
      <w:pPr>
        <w:rPr>
          <w:rFonts w:ascii="宋体" w:hAnsi="宋体" w:cs="宋体"/>
          <w:b/>
          <w:color w:val="auto"/>
          <w:szCs w:val="21"/>
        </w:rPr>
      </w:pPr>
    </w:p>
    <w:p w14:paraId="2429260D">
      <w:pPr>
        <w:rPr>
          <w:rFonts w:hint="eastAsia" w:ascii="宋体" w:hAnsi="宋体" w:cs="宋体"/>
          <w:b/>
          <w:color w:val="auto"/>
          <w:szCs w:val="21"/>
        </w:rPr>
      </w:pPr>
    </w:p>
    <w:p w14:paraId="571C9E12">
      <w:pPr>
        <w:pStyle w:val="2"/>
        <w:rPr>
          <w:rFonts w:hint="eastAsia"/>
          <w:color w:val="auto"/>
        </w:rPr>
      </w:pPr>
    </w:p>
    <w:p w14:paraId="7948B149">
      <w:pPr>
        <w:pStyle w:val="5"/>
        <w:ind w:firstLine="393"/>
        <w:rPr>
          <w:rFonts w:hint="eastAsia"/>
          <w:color w:val="auto"/>
        </w:rPr>
      </w:pPr>
    </w:p>
    <w:p w14:paraId="1C0DCDB7">
      <w:pPr>
        <w:pStyle w:val="2"/>
        <w:rPr>
          <w:rFonts w:hint="eastAsia"/>
          <w:color w:val="auto"/>
        </w:rPr>
      </w:pPr>
    </w:p>
    <w:p w14:paraId="6329FB31">
      <w:pPr>
        <w:pStyle w:val="5"/>
        <w:ind w:left="0" w:leftChars="0" w:firstLine="0" w:firstLineChars="0"/>
        <w:rPr>
          <w:color w:val="auto"/>
        </w:rPr>
      </w:pPr>
    </w:p>
    <w:p w14:paraId="7EAFE1FF">
      <w:pPr>
        <w:pStyle w:val="8"/>
        <w:numPr>
          <w:ilvl w:val="0"/>
          <w:numId w:val="0"/>
        </w:numPr>
        <w:tabs>
          <w:tab w:val="clear" w:pos="780"/>
        </w:tabs>
        <w:spacing w:line="420" w:lineRule="exact"/>
        <w:ind w:left="360"/>
        <w:rPr>
          <w:rFonts w:ascii="宋体" w:hAnsi="宋体" w:eastAsia="宋体" w:cs="宋体"/>
          <w:color w:val="auto"/>
          <w:sz w:val="21"/>
          <w:szCs w:val="21"/>
        </w:rPr>
      </w:pPr>
    </w:p>
    <w:p w14:paraId="2414E273">
      <w:pPr>
        <w:pStyle w:val="8"/>
        <w:numPr>
          <w:ilvl w:val="0"/>
          <w:numId w:val="0"/>
        </w:numPr>
        <w:tabs>
          <w:tab w:val="clear" w:pos="780"/>
        </w:tabs>
        <w:spacing w:line="420" w:lineRule="exact"/>
        <w:ind w:left="360"/>
        <w:rPr>
          <w:rFonts w:ascii="仿宋_GB2312" w:hAnsi="仿宋_GB2312" w:cs="仿宋_GB2312"/>
          <w:color w:val="auto"/>
          <w:sz w:val="32"/>
          <w:szCs w:val="32"/>
          <w:u w:val="single"/>
        </w:rPr>
      </w:pPr>
      <w:bookmarkStart w:id="1" w:name="_Toc30916"/>
      <w:r>
        <w:rPr>
          <w:rFonts w:hint="eastAsia" w:ascii="仿宋_GB2312" w:hAnsi="仿宋_GB2312" w:cs="仿宋_GB2312"/>
          <w:color w:val="auto"/>
          <w:sz w:val="32"/>
          <w:szCs w:val="32"/>
        </w:rPr>
        <w:t>供应商：</w:t>
      </w:r>
      <w:r>
        <w:rPr>
          <w:rFonts w:hint="eastAsia" w:ascii="仿宋_GB2312" w:hAnsi="仿宋_GB2312" w:cs="仿宋_GB2312"/>
          <w:color w:val="auto"/>
          <w:sz w:val="32"/>
          <w:szCs w:val="32"/>
          <w:u w:val="single"/>
        </w:rPr>
        <w:t xml:space="preserve">                   （全称并盖章）</w:t>
      </w:r>
      <w:bookmarkEnd w:id="1"/>
    </w:p>
    <w:p w14:paraId="57EB3FC3">
      <w:pPr>
        <w:ind w:firstLine="3838" w:firstLineChars="1250"/>
        <w:rPr>
          <w:rFonts w:ascii="仿宋_GB2312" w:hAnsi="仿宋_GB2312" w:eastAsia="仿宋_GB2312" w:cs="仿宋_GB2312"/>
          <w:b/>
          <w:color w:val="auto"/>
          <w:sz w:val="32"/>
          <w:szCs w:val="32"/>
        </w:rPr>
      </w:pPr>
    </w:p>
    <w:p w14:paraId="1BDA3F32">
      <w:pPr>
        <w:ind w:firstLine="3838" w:firstLineChars="1250"/>
        <w:jc w:val="left"/>
        <w:rPr>
          <w:rFonts w:ascii="仿宋_GB2312" w:hAnsi="仿宋_GB2312" w:eastAsia="仿宋_GB2312" w:cs="仿宋_GB2312"/>
          <w:b/>
          <w:color w:val="auto"/>
          <w:sz w:val="32"/>
          <w:szCs w:val="32"/>
        </w:rPr>
      </w:pPr>
    </w:p>
    <w:p w14:paraId="3D632D3F">
      <w:pPr>
        <w:ind w:firstLine="1228" w:firstLineChars="400"/>
        <w:jc w:val="left"/>
        <w:rPr>
          <w:rFonts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日  期: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日</w:t>
      </w:r>
    </w:p>
    <w:p w14:paraId="0772C71D">
      <w:pPr>
        <w:pStyle w:val="14"/>
        <w:rPr>
          <w:rFonts w:ascii="仿宋_GB2312" w:hAnsi="仿宋_GB2312" w:eastAsia="仿宋_GB2312" w:cs="仿宋_GB2312"/>
          <w:color w:val="auto"/>
          <w:sz w:val="32"/>
          <w:szCs w:val="32"/>
        </w:rPr>
        <w:sectPr>
          <w:footerReference r:id="rId5" w:type="first"/>
          <w:footerReference r:id="rId4" w:type="default"/>
          <w:pgSz w:w="11906" w:h="16838"/>
          <w:pgMar w:top="1440" w:right="1800" w:bottom="1440" w:left="1800" w:header="468" w:footer="992" w:gutter="0"/>
          <w:pgNumType w:fmt="numberInDash"/>
          <w:cols w:space="720" w:num="1"/>
          <w:titlePg/>
          <w:docGrid w:type="linesAndChars" w:linePitch="291" w:charSpace="-2726"/>
        </w:sectPr>
      </w:pPr>
    </w:p>
    <w:p w14:paraId="519DB160">
      <w:pPr>
        <w:pStyle w:val="8"/>
        <w:numPr>
          <w:ilvl w:val="0"/>
          <w:numId w:val="0"/>
        </w:numPr>
        <w:jc w:val="both"/>
        <w:rPr>
          <w:rFonts w:ascii="仿宋_GB2312" w:hAnsi="仿宋_GB2312" w:cs="仿宋_GB2312"/>
          <w:b w:val="0"/>
          <w:bCs/>
          <w:color w:val="auto"/>
          <w:sz w:val="32"/>
          <w:szCs w:val="32"/>
        </w:rPr>
      </w:pPr>
      <w:bookmarkStart w:id="2" w:name="_Toc414277863"/>
      <w:bookmarkStart w:id="3" w:name="_Toc4378"/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</w:rPr>
        <w:t>附件2：询价承诺书</w:t>
      </w:r>
      <w:bookmarkEnd w:id="2"/>
      <w:bookmarkEnd w:id="3"/>
    </w:p>
    <w:p w14:paraId="3ABCF55C">
      <w:pPr>
        <w:spacing w:line="560" w:lineRule="exact"/>
        <w:jc w:val="center"/>
        <w:rPr>
          <w:rFonts w:hint="eastAsia"/>
          <w:color w:val="auto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询价承诺书</w:t>
      </w:r>
    </w:p>
    <w:p w14:paraId="1C3081E4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/>
        <w:ind w:firstLine="640" w:firstLineChars="200"/>
        <w:jc w:val="both"/>
        <w:textAlignment w:val="auto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我单位看到“</w:t>
      </w:r>
      <w:r>
        <w:rPr>
          <w:rFonts w:hint="eastAsia" w:ascii="仿宋_GB2312" w:hAnsi="仿宋_GB2312" w:eastAsia="仿宋_GB2312" w:cs="仿宋_GB2312"/>
          <w:sz w:val="32"/>
          <w:szCs w:val="32"/>
        </w:rPr>
        <w:t>许昌市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自然资源和规划局城乡一体化示范区</w:t>
      </w:r>
      <w:bookmarkStart w:id="4" w:name="_Hlk187307368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分局关于</w:t>
      </w:r>
      <w:r>
        <w:rPr>
          <w:rFonts w:hint="eastAsia" w:ascii="仿宋_GB2312" w:hAnsi="仿宋_GB2312" w:eastAsia="仿宋_GB2312" w:cs="仿宋_GB2312"/>
          <w:sz w:val="32"/>
          <w:szCs w:val="32"/>
        </w:rPr>
        <w:t>许昌市202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四十一</w:t>
      </w:r>
      <w:r>
        <w:rPr>
          <w:rFonts w:hint="eastAsia" w:ascii="仿宋_GB2312" w:hAnsi="仿宋_GB2312" w:eastAsia="仿宋_GB2312" w:cs="仿宋_GB2312"/>
          <w:sz w:val="32"/>
          <w:szCs w:val="32"/>
        </w:rPr>
        <w:t>批城市建设用地委托第三方作业单位进行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报批用地</w:t>
      </w:r>
      <w:r>
        <w:rPr>
          <w:rFonts w:hint="eastAsia" w:ascii="仿宋_GB2312" w:hAnsi="仿宋_GB2312" w:eastAsia="仿宋_GB2312" w:cs="仿宋_GB2312"/>
          <w:sz w:val="32"/>
          <w:szCs w:val="32"/>
        </w:rPr>
        <w:t>土地征收社会稳定风险评估</w:t>
      </w:r>
      <w:bookmarkEnd w:id="4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”项目询价公告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，经仔细阅读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和研究，对询价公告无异议，决定参加询价活动，完全接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询价公告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中的所有条件和要求。</w:t>
      </w:r>
    </w:p>
    <w:p w14:paraId="74EEFDC3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1、愿意提供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询价公告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中要求所有资料，并保证完全真实准确。</w:t>
      </w:r>
    </w:p>
    <w:p w14:paraId="3E7D8EF2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2、询价材料中的报价已经确认无误。</w:t>
      </w:r>
    </w:p>
    <w:p w14:paraId="6B68CB5E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3、我单位如果未履行询价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材料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、合同提出的各项承诺和义务，愿意承担本次所签合同的违约责任。</w:t>
      </w:r>
    </w:p>
    <w:p w14:paraId="65DF3BE2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询价材料自递交截止期结束后90个日历天内有效。</w:t>
      </w:r>
    </w:p>
    <w:p w14:paraId="743FE6F6">
      <w:pPr>
        <w:spacing w:line="660" w:lineRule="exact"/>
        <w:ind w:firstLine="643" w:firstLineChars="200"/>
        <w:rPr>
          <w:rFonts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询价文件中所有关于资格文件、附件材料说明及证明陈述均是真实准确的，若有虚假和违背，我公司愿意承担由此而产生的一切法律后果。</w:t>
      </w:r>
    </w:p>
    <w:p w14:paraId="5B95900D">
      <w:pPr>
        <w:spacing w:line="660" w:lineRule="exact"/>
        <w:ind w:left="4160" w:hanging="4160" w:hangingChars="1300"/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 xml:space="preserve">     </w:t>
      </w:r>
    </w:p>
    <w:p w14:paraId="50AD7BE4">
      <w:pPr>
        <w:spacing w:line="660" w:lineRule="exact"/>
        <w:ind w:left="4171" w:leftChars="456" w:hanging="3213" w:hangingChars="1000"/>
        <w:jc w:val="left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供应商名称：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(全称并加盖公章)</w:t>
      </w:r>
    </w:p>
    <w:p w14:paraId="793CF3A8">
      <w:pPr>
        <w:spacing w:line="660" w:lineRule="exact"/>
        <w:ind w:right="640" w:firstLine="964" w:firstLineChars="300"/>
        <w:rPr>
          <w:rFonts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法定代表人或授权委托人（签字）：</w:t>
      </w:r>
    </w:p>
    <w:p w14:paraId="257A7BD5">
      <w:pPr>
        <w:tabs>
          <w:tab w:val="left" w:pos="6045"/>
        </w:tabs>
        <w:spacing w:line="660" w:lineRule="exact"/>
        <w:ind w:left="321" w:hanging="321" w:hangingChars="1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 xml:space="preserve">                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        </w:t>
      </w:r>
    </w:p>
    <w:p w14:paraId="3601BBB2">
      <w:pPr>
        <w:tabs>
          <w:tab w:val="left" w:pos="6045"/>
        </w:tabs>
        <w:spacing w:line="660" w:lineRule="exact"/>
        <w:ind w:left="319" w:leftChars="152" w:firstLine="4498" w:firstLineChars="1400"/>
        <w:rPr>
          <w:rFonts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 xml:space="preserve">     年    月    日</w:t>
      </w:r>
    </w:p>
    <w:p w14:paraId="4B1CF679">
      <w:pPr>
        <w:spacing w:line="400" w:lineRule="exac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</w:p>
    <w:p w14:paraId="1890FC93">
      <w:pPr>
        <w:spacing w:line="400" w:lineRule="exact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附件3：法定代表人身份证明书</w:t>
      </w:r>
    </w:p>
    <w:p w14:paraId="197CAB45">
      <w:pPr>
        <w:spacing w:line="400" w:lineRule="exact"/>
        <w:ind w:firstLine="3347" w:firstLineChars="1046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0229A480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法定代表人身份证明书</w:t>
      </w:r>
    </w:p>
    <w:p w14:paraId="0CE46EFE">
      <w:pPr>
        <w:spacing w:line="400" w:lineRule="exact"/>
        <w:ind w:firstLine="3040" w:firstLineChars="95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05BB4F1B">
      <w:pPr>
        <w:spacing w:line="400" w:lineRule="exact"/>
        <w:jc w:val="center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（法定代表人参加本询价项目的，出具此证明书）</w:t>
      </w:r>
    </w:p>
    <w:p w14:paraId="6608E05E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690BFA20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/>
        <w:ind w:firstLine="640" w:firstLineChars="200"/>
        <w:jc w:val="both"/>
        <w:textAlignment w:val="auto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填写法定代表人姓名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在我公司（或企业、单位）任（董事长、经理、厂长）职务，是我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填写公司全称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的法定代表人。现就参加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许昌市自然资源和规划局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城乡一体化示范区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分局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组织的采购项目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许昌市202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年度第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四十一</w:t>
      </w:r>
      <w:bookmarkStart w:id="9" w:name="_GoBack"/>
      <w:bookmarkEnd w:id="9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批城市建设用地委托第三方作业单位进行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报批用地及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土地征收社会稳定风险评估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</w:rPr>
        <w:t>的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采购活动签署响应文件。</w:t>
      </w:r>
    </w:p>
    <w:p w14:paraId="152C481C">
      <w:pPr>
        <w:spacing w:line="660" w:lineRule="atLeas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特此证明。</w:t>
      </w:r>
    </w:p>
    <w:p w14:paraId="4819FF67">
      <w:pPr>
        <w:spacing w:line="660" w:lineRule="atLeas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8"/>
      </w:tblGrid>
      <w:tr w14:paraId="3AEA8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  <w:jc w:val="center"/>
        </w:trPr>
        <w:tc>
          <w:tcPr>
            <w:tcW w:w="5328" w:type="dxa"/>
            <w:vAlign w:val="center"/>
          </w:tcPr>
          <w:p w14:paraId="131CB49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</w:rPr>
              <w:t>（※此处请粘贴法定代表人身份证正反</w:t>
            </w:r>
          </w:p>
          <w:p w14:paraId="696771B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</w:rPr>
              <w:t>复印件※）</w:t>
            </w:r>
          </w:p>
          <w:p w14:paraId="5F8619E8">
            <w:pPr>
              <w:spacing w:line="480" w:lineRule="exact"/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</w:tbl>
    <w:p w14:paraId="4F763FF6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44D04730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1863577B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供应商名称 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(全称加盖公章)</w:t>
      </w:r>
    </w:p>
    <w:p w14:paraId="4A45FD20">
      <w:pPr>
        <w:spacing w:line="400" w:lineRule="exact"/>
        <w:ind w:firstLine="5760" w:firstLineChars="18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244C549C">
      <w:pPr>
        <w:spacing w:line="400" w:lineRule="exact"/>
        <w:ind w:firstLine="5760" w:firstLineChars="1800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</w:p>
    <w:p w14:paraId="26F83606">
      <w:pPr>
        <w:spacing w:line="400" w:lineRule="exact"/>
        <w:ind w:firstLine="5760" w:firstLineChars="1800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</w:p>
    <w:p w14:paraId="00D54B0C">
      <w:pPr>
        <w:spacing w:line="400" w:lineRule="exact"/>
        <w:ind w:firstLine="5760" w:firstLineChars="1800"/>
        <w:rPr>
          <w:rFonts w:hint="eastAsia"/>
          <w:color w:val="auto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年    月    日</w:t>
      </w:r>
      <w:bookmarkStart w:id="5" w:name="_Toc414277864"/>
    </w:p>
    <w:p w14:paraId="4C314B4B">
      <w:pPr>
        <w:pStyle w:val="5"/>
        <w:ind w:firstLine="0" w:firstLineChars="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附件4：法定代表人授权委托书</w:t>
      </w:r>
    </w:p>
    <w:p w14:paraId="402ECA32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</w:p>
    <w:p w14:paraId="49125BF7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bookmarkStart w:id="6" w:name="_Toc7722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法定代表人授权委托书</w:t>
      </w:r>
      <w:bookmarkEnd w:id="5"/>
      <w:bookmarkEnd w:id="6"/>
    </w:p>
    <w:p w14:paraId="011284A0">
      <w:pPr>
        <w:tabs>
          <w:tab w:val="left" w:pos="5580"/>
        </w:tabs>
        <w:spacing w:line="360" w:lineRule="auto"/>
        <w:jc w:val="center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（授权代表人参加询价的，出具此授权委托书）</w:t>
      </w:r>
    </w:p>
    <w:p w14:paraId="23E16DF6">
      <w:pPr>
        <w:tabs>
          <w:tab w:val="left" w:pos="5580"/>
        </w:tabs>
        <w:spacing w:line="660" w:lineRule="exact"/>
        <w:ind w:firstLine="960" w:firstLineChars="3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本授权书声明：          （供应商名称）的       （法定代表人姓名、职务）授权              （授权委托人的姓名、职务）为我方就“              ”项目活动的合法代理人，以我方名义全权处理该项目报价、签订合同以及合同执行有关的一切事务。</w:t>
      </w:r>
    </w:p>
    <w:p w14:paraId="6D509A56">
      <w:pPr>
        <w:tabs>
          <w:tab w:val="left" w:pos="5580"/>
        </w:tabs>
        <w:spacing w:line="66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特此声明。</w:t>
      </w:r>
    </w:p>
    <w:p w14:paraId="644A7579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法定代表人签字：                   </w:t>
      </w:r>
    </w:p>
    <w:p w14:paraId="406D04F2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职      务：                    </w:t>
      </w:r>
    </w:p>
    <w:p w14:paraId="7A69A57F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供应商名称(全称并加盖公章)： </w:t>
      </w:r>
    </w:p>
    <w:p w14:paraId="1DED4C35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授权委托人签字：                    </w:t>
      </w:r>
    </w:p>
    <w:p w14:paraId="0C95C408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职      务：                   </w:t>
      </w:r>
    </w:p>
    <w:p w14:paraId="699736C7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日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期：                    </w:t>
      </w:r>
    </w:p>
    <w:p w14:paraId="7196B945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（※法定代表人身份证复印件※）</w:t>
      </w:r>
    </w:p>
    <w:p w14:paraId="41C6C021">
      <w:pPr>
        <w:pStyle w:val="5"/>
        <w:spacing w:line="660" w:lineRule="exact"/>
        <w:ind w:firstLine="0" w:firstLineChars="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4054EA51">
      <w:pPr>
        <w:pStyle w:val="2"/>
        <w:spacing w:line="66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24CA359D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（※授权委托人身份证复印件※）</w:t>
      </w:r>
    </w:p>
    <w:p w14:paraId="7DFFEAE4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</w:p>
    <w:p w14:paraId="7B7F9148">
      <w:pPr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附件5：报价函</w:t>
      </w:r>
    </w:p>
    <w:p w14:paraId="61C5BEE8">
      <w:pPr>
        <w:jc w:val="center"/>
        <w:rPr>
          <w:rFonts w:ascii="宋体" w:hAnsi="宋体" w:cs="宋体"/>
          <w:b/>
          <w:bCs/>
          <w:color w:val="auto"/>
          <w:sz w:val="28"/>
          <w:szCs w:val="28"/>
        </w:rPr>
      </w:pPr>
    </w:p>
    <w:p w14:paraId="3E6C325F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报价函</w:t>
      </w:r>
    </w:p>
    <w:p w14:paraId="450E92D0">
      <w:pPr>
        <w:spacing w:line="60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1313C12E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6F7A8F89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53B7939A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06C832B8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71DFD5D5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59AE5874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07715211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6604EDD8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4FD2D817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781E497D">
      <w:pPr>
        <w:wordWrap w:val="0"/>
        <w:spacing w:line="60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07B393C9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447A3E7E">
      <w:pPr>
        <w:wordWrap w:val="0"/>
        <w:spacing w:line="60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3BD8012F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182A4F4D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报价单位（需加盖公章）：           </w:t>
      </w:r>
    </w:p>
    <w:p w14:paraId="76EA1BD6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供货联系人：                      </w:t>
      </w:r>
    </w:p>
    <w:p w14:paraId="2EC11AA8"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电    话：                            </w:t>
      </w:r>
    </w:p>
    <w:p w14:paraId="5CF3121D">
      <w:pPr>
        <w:ind w:firstLine="640"/>
        <w:jc w:val="left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通讯地址：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</w:t>
      </w:r>
    </w:p>
    <w:p w14:paraId="744F272D">
      <w:pPr>
        <w:ind w:firstLine="640"/>
        <w:jc w:val="left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日期：    年   月   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</w:t>
      </w:r>
    </w:p>
    <w:p w14:paraId="2C1CE481">
      <w:pPr>
        <w:pStyle w:val="5"/>
        <w:ind w:firstLine="0" w:firstLineChars="0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</w:p>
    <w:p w14:paraId="0FA0FE5B">
      <w:pPr>
        <w:pStyle w:val="5"/>
        <w:ind w:firstLine="0" w:firstLineChars="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</w:t>
      </w:r>
      <w:bookmarkStart w:id="7" w:name="_Toc29225"/>
      <w:bookmarkStart w:id="8" w:name="_Toc16786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件6：无违法违规行为承诺书</w:t>
      </w:r>
    </w:p>
    <w:p w14:paraId="4CF90307">
      <w:pPr>
        <w:pStyle w:val="8"/>
        <w:numPr>
          <w:ilvl w:val="0"/>
          <w:numId w:val="0"/>
        </w:numPr>
        <w:ind w:left="360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492F815E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无违法违规行为承诺书</w:t>
      </w:r>
      <w:bookmarkEnd w:id="7"/>
      <w:bookmarkEnd w:id="8"/>
    </w:p>
    <w:p w14:paraId="21F13859">
      <w:pPr>
        <w:tabs>
          <w:tab w:val="left" w:pos="5580"/>
        </w:tabs>
        <w:spacing w:before="156" w:after="156" w:line="360" w:lineRule="auto"/>
        <w:rPr>
          <w:rFonts w:hint="eastAsia" w:ascii="仿宋_GB2312" w:hAnsi="仿宋_GB2312" w:eastAsia="仿宋_GB2312" w:cs="仿宋_GB2312"/>
          <w:b/>
          <w:bCs/>
          <w:color w:val="auto"/>
          <w:sz w:val="15"/>
          <w:szCs w:val="15"/>
        </w:rPr>
      </w:pPr>
    </w:p>
    <w:p w14:paraId="6C183B29">
      <w:pPr>
        <w:tabs>
          <w:tab w:val="left" w:pos="5580"/>
        </w:tabs>
        <w:spacing w:before="156" w:after="156" w:line="360" w:lineRule="auto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许昌市自然资源和规划局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城乡一体化示范区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分局：</w:t>
      </w:r>
    </w:p>
    <w:p w14:paraId="61D5AC80">
      <w:pPr>
        <w:tabs>
          <w:tab w:val="left" w:pos="5580"/>
        </w:tabs>
        <w:spacing w:before="156" w:beforeLines="50"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我公司在参加本次采购项目询价活动中，作出如下承诺：</w:t>
      </w:r>
    </w:p>
    <w:p w14:paraId="56725A40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一、参加本次采购活动前三年内，在经营活动中没有重大违法记录。</w:t>
      </w:r>
    </w:p>
    <w:p w14:paraId="7B66DBD6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二、未挂靠、借用资质进行投标等违法违规行为。</w:t>
      </w:r>
    </w:p>
    <w:p w14:paraId="6B8D7A88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三、提供的相关文件均真实、有效。</w:t>
      </w:r>
    </w:p>
    <w:p w14:paraId="0FAEDCA2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若发现我方存在上述问题，愿按照政府采购相关规定接受处罚，列入政府采购黑名单并处相应罚金。</w:t>
      </w:r>
    </w:p>
    <w:p w14:paraId="2AD30B16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特此声明。</w:t>
      </w:r>
    </w:p>
    <w:p w14:paraId="143E5957">
      <w:pPr>
        <w:adjustRightInd w:val="0"/>
        <w:snapToGrid w:val="0"/>
        <w:spacing w:line="66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5E643D8C">
      <w:pPr>
        <w:pStyle w:val="2"/>
      </w:pPr>
    </w:p>
    <w:p w14:paraId="27A47E62">
      <w:pPr>
        <w:adjustRightInd w:val="0"/>
        <w:snapToGrid w:val="0"/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供应商名称：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（全称并加盖公章）</w:t>
      </w:r>
    </w:p>
    <w:p w14:paraId="4C840749">
      <w:pPr>
        <w:adjustRightInd w:val="0"/>
        <w:snapToGrid w:val="0"/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法定代表人或其授权代表人：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（签字）</w:t>
      </w:r>
    </w:p>
    <w:p w14:paraId="1B3D5762">
      <w:pPr>
        <w:adjustRightInd w:val="0"/>
        <w:snapToGrid w:val="0"/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       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</w:t>
      </w:r>
    </w:p>
    <w:p w14:paraId="07F8CC81">
      <w:pPr>
        <w:spacing w:line="660" w:lineRule="exact"/>
        <w:rPr>
          <w:color w:val="auto"/>
        </w:rPr>
      </w:pPr>
    </w:p>
    <w:p w14:paraId="10663E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74BE9">
    <w:pPr>
      <w:pStyle w:val="1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9</w:t>
    </w:r>
    <w:r>
      <w:fldChar w:fldCharType="end"/>
    </w:r>
  </w:p>
  <w:p w14:paraId="1927F75E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A2CE8">
    <w:pPr>
      <w:pStyle w:val="1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1 -</w:t>
    </w:r>
    <w:r>
      <w:fldChar w:fldCharType="end"/>
    </w:r>
  </w:p>
  <w:p w14:paraId="34D906AC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D4F66"/>
    <w:multiLevelType w:val="multilevel"/>
    <w:tmpl w:val="21BD4F66"/>
    <w:lvl w:ilvl="0" w:tentative="0">
      <w:start w:val="17"/>
      <w:numFmt w:val="decimal"/>
      <w:pStyle w:val="8"/>
      <w:suff w:val="space"/>
      <w:lvlText w:val="%1.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710642"/>
    <w:rsid w:val="07550729"/>
    <w:rsid w:val="11C664AC"/>
    <w:rsid w:val="13624F26"/>
    <w:rsid w:val="16710642"/>
    <w:rsid w:val="5B70610D"/>
    <w:rsid w:val="662446C4"/>
    <w:rsid w:val="665C20B0"/>
    <w:rsid w:val="6D4C69DA"/>
    <w:rsid w:val="6DDB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heading 2"/>
    <w:basedOn w:val="1"/>
    <w:next w:val="1"/>
    <w:unhideWhenUsed/>
    <w:qFormat/>
    <w:uiPriority w:val="9"/>
    <w:pPr>
      <w:keepNext/>
      <w:numPr>
        <w:ilvl w:val="0"/>
        <w:numId w:val="1"/>
      </w:numPr>
      <w:tabs>
        <w:tab w:val="left" w:pos="780"/>
      </w:tabs>
      <w:spacing w:beforeLines="0" w:afterLines="0"/>
      <w:jc w:val="center"/>
      <w:outlineLvl w:val="1"/>
    </w:pPr>
    <w:rPr>
      <w:rFonts w:hint="default" w:eastAsia="仿宋_GB2312"/>
      <w:b/>
      <w:sz w:val="24"/>
      <w:szCs w:val="20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unhideWhenUsed/>
    <w:qFormat/>
    <w:uiPriority w:val="99"/>
    <w:pPr>
      <w:spacing w:beforeLines="0" w:afterLines="0" w:line="312" w:lineRule="auto"/>
      <w:ind w:firstLine="420"/>
    </w:pPr>
    <w:rPr>
      <w:rFonts w:hint="default"/>
      <w:kern w:val="0"/>
      <w:sz w:val="20"/>
      <w:szCs w:val="20"/>
    </w:rPr>
  </w:style>
  <w:style w:type="paragraph" w:styleId="3">
    <w:name w:val="Body Text"/>
    <w:basedOn w:val="1"/>
    <w:next w:val="4"/>
    <w:unhideWhenUsed/>
    <w:qFormat/>
    <w:uiPriority w:val="99"/>
    <w:pPr>
      <w:spacing w:beforeLines="0" w:after="120" w:afterLines="0"/>
    </w:pPr>
    <w:rPr>
      <w:rFonts w:hint="default"/>
      <w:sz w:val="21"/>
      <w:szCs w:val="24"/>
    </w:rPr>
  </w:style>
  <w:style w:type="paragraph" w:styleId="4">
    <w:name w:val="Body Text 2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  <w:style w:type="paragraph" w:styleId="5">
    <w:name w:val="Body Text First Indent 2"/>
    <w:basedOn w:val="6"/>
    <w:next w:val="2"/>
    <w:unhideWhenUsed/>
    <w:qFormat/>
    <w:uiPriority w:val="99"/>
    <w:pPr>
      <w:spacing w:beforeLines="0" w:afterLines="0"/>
    </w:pPr>
    <w:rPr>
      <w:rFonts w:hint="eastAsia"/>
      <w:sz w:val="21"/>
      <w:szCs w:val="24"/>
    </w:rPr>
  </w:style>
  <w:style w:type="paragraph" w:styleId="6">
    <w:name w:val="Body Text Indent"/>
    <w:basedOn w:val="1"/>
    <w:next w:val="7"/>
    <w:unhideWhenUsed/>
    <w:qFormat/>
    <w:uiPriority w:val="99"/>
    <w:pPr>
      <w:spacing w:beforeLines="0" w:afterLines="0" w:line="360" w:lineRule="auto"/>
      <w:ind w:firstLine="420" w:firstLineChars="200"/>
    </w:pPr>
    <w:rPr>
      <w:rFonts w:hint="eastAsia" w:ascii="宋体" w:hAnsi="宋体"/>
      <w:sz w:val="21"/>
      <w:szCs w:val="24"/>
    </w:rPr>
  </w:style>
  <w:style w:type="paragraph" w:styleId="7">
    <w:name w:val="envelope return"/>
    <w:basedOn w:val="1"/>
    <w:unhideWhenUsed/>
    <w:qFormat/>
    <w:uiPriority w:val="99"/>
    <w:pPr>
      <w:snapToGrid w:val="0"/>
      <w:spacing w:beforeLines="0" w:afterLines="0"/>
    </w:pPr>
    <w:rPr>
      <w:rFonts w:hint="default" w:ascii="Arial" w:hAnsi="Arial"/>
      <w:sz w:val="21"/>
      <w:szCs w:val="24"/>
    </w:rPr>
  </w:style>
  <w:style w:type="paragraph" w:styleId="9">
    <w:name w:val="Normal Indent"/>
    <w:basedOn w:val="1"/>
    <w:unhideWhenUsed/>
    <w:qFormat/>
    <w:uiPriority w:val="99"/>
    <w:pPr>
      <w:spacing w:beforeLines="0" w:afterLines="0"/>
      <w:ind w:firstLine="420" w:firstLineChars="200"/>
    </w:pPr>
    <w:rPr>
      <w:rFonts w:hint="default"/>
      <w:sz w:val="21"/>
      <w:szCs w:val="24"/>
    </w:rPr>
  </w:style>
  <w:style w:type="paragraph" w:styleId="10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  <w:szCs w:val="18"/>
    </w:rPr>
  </w:style>
  <w:style w:type="paragraph" w:styleId="11">
    <w:name w:val="Normal (Web)"/>
    <w:basedOn w:val="1"/>
    <w:unhideWhenUsed/>
    <w:qFormat/>
    <w:uiPriority w:val="0"/>
    <w:pPr>
      <w:spacing w:before="100" w:beforeLines="0" w:beforeAutospacing="1" w:after="100" w:afterLines="0" w:afterAutospacing="1"/>
      <w:jc w:val="left"/>
    </w:pPr>
    <w:rPr>
      <w:rFonts w:hint="default"/>
      <w:kern w:val="0"/>
      <w:sz w:val="24"/>
      <w:szCs w:val="24"/>
      <w:lang w:bidi="ar"/>
    </w:rPr>
  </w:style>
  <w:style w:type="paragraph" w:customStyle="1" w:styleId="14">
    <w:name w:val="Default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eastAsia"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2026-09-18T01:33:00Z</dcterms:created>
  <dc:creator>WPS_1536468172</dc:creator>
  <cp:lastModifiedBy>WPS_1536468172</cp:lastModifiedBy>
  <dcterms:modified xsi:type="dcterms:W3CDTF">2026-09-18T01:36:32Z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C30EBD70446F4E7091069BDF3F5FD680_11</vt:lpwstr>
  </property>
  <property fmtid="{D5CDD505-2E9C-101B-9397-08002B2CF9AE}" pid="4" name="KSOTemplateDocerSaveRecord">
    <vt:lpwstr>eyJoZGlkIjoiYTJmOWJmMzJlYjkzOTg2NDM3NDI4NjEyZTA5ODY2YmMiLCJ1c2VySWQiOiI0MDMyMjg3ODQifQ==</vt:lpwstr>
  </property>
</Properties>
</file>