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65" w:rsidRPr="008A0C8F" w:rsidRDefault="00225D65" w:rsidP="000D40B2">
      <w:pPr>
        <w:spacing w:afterLines="100" w:after="312" w:line="360" w:lineRule="auto"/>
        <w:jc w:val="center"/>
        <w:rPr>
          <w:rFonts w:ascii="微软雅黑" w:eastAsia="微软雅黑" w:hAnsi="微软雅黑" w:hint="eastAsia"/>
          <w:b/>
          <w:spacing w:val="-14"/>
          <w:sz w:val="36"/>
          <w:szCs w:val="36"/>
        </w:rPr>
      </w:pPr>
      <w:r w:rsidRPr="008A0C8F">
        <w:rPr>
          <w:rFonts w:ascii="微软雅黑" w:eastAsia="微软雅黑" w:hAnsi="微软雅黑" w:hint="eastAsia"/>
          <w:b/>
          <w:spacing w:val="-14"/>
          <w:sz w:val="36"/>
          <w:szCs w:val="36"/>
        </w:rPr>
        <w:t>许昌市城乡一体化示范区建设环保局债券存续</w:t>
      </w:r>
      <w:proofErr w:type="gramStart"/>
      <w:r w:rsidRPr="008A0C8F">
        <w:rPr>
          <w:rFonts w:ascii="微软雅黑" w:eastAsia="微软雅黑" w:hAnsi="微软雅黑" w:hint="eastAsia"/>
          <w:b/>
          <w:spacing w:val="-14"/>
          <w:sz w:val="36"/>
          <w:szCs w:val="36"/>
        </w:rPr>
        <w:t>期公开</w:t>
      </w:r>
      <w:proofErr w:type="gramEnd"/>
      <w:r w:rsidRPr="008A0C8F">
        <w:rPr>
          <w:rFonts w:ascii="微软雅黑" w:eastAsia="微软雅黑" w:hAnsi="微软雅黑" w:hint="eastAsia"/>
          <w:b/>
          <w:spacing w:val="-14"/>
          <w:sz w:val="36"/>
          <w:szCs w:val="36"/>
        </w:rPr>
        <w:t>说明</w:t>
      </w:r>
    </w:p>
    <w:p w:rsidR="000D40B2" w:rsidRPr="00225D65" w:rsidRDefault="000D40B2" w:rsidP="00225D65">
      <w:pPr>
        <w:spacing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 xml:space="preserve"> 根据许昌市财政局《关于做好2025年地方政府债券存续期信息公开工作的通知》（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许财债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﹝2025﹞12号）要求，现将我单位2023年-2024年发行的专项债券存续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期相关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信息公开如下：</w:t>
      </w:r>
    </w:p>
    <w:p w:rsidR="00225D65" w:rsidRPr="00225D65" w:rsidRDefault="00225D65" w:rsidP="00225D65">
      <w:pPr>
        <w:spacing w:afterLines="100" w:after="312"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225D65">
        <w:rPr>
          <w:rFonts w:asciiTheme="minorEastAsia" w:hAnsiTheme="minorEastAsia" w:hint="eastAsia"/>
          <w:b/>
          <w:sz w:val="24"/>
          <w:szCs w:val="24"/>
        </w:rPr>
        <w:t>一、截至上年末专项债券资金发行情况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许昌市城乡一体化示范区东街社区棚户区改造项目（芙蓉佳苑）2023年发行专项债券6000万元，年利率2.58%，5年期；2024年发行专项债券15000万元，年利率2.58%，5年期。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项目建设地址位于魏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武大道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以西，魏文路以东，尚德路以南，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莲韵路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以北。</w:t>
      </w:r>
    </w:p>
    <w:p w:rsidR="00225D65" w:rsidRPr="008A0C8F" w:rsidRDefault="00225D65" w:rsidP="008A0C8F">
      <w:pPr>
        <w:spacing w:afterLines="100" w:after="312"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8A0C8F">
        <w:rPr>
          <w:rFonts w:asciiTheme="minorEastAsia" w:hAnsiTheme="minorEastAsia" w:hint="eastAsia"/>
          <w:b/>
          <w:sz w:val="24"/>
          <w:szCs w:val="24"/>
        </w:rPr>
        <w:t>二、截至上年末专项债券对应项目建设进度、运营情况等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项目招标时间为2018年4月9日，由郑州腾飞建设工程集团有限公司中标施工，进场施工时间为2018年8月23日。目前，已完成工程量的95%。项目尚未竣工结算，尚未投入运营。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目前，6栋楼已完工交付，剩余6栋楼和幼儿园主体施工、电梯安装等施工已完成，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内外粉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已完成，正在进行院内道路、水电安装、电力等施工。</w:t>
      </w:r>
    </w:p>
    <w:p w:rsidR="00225D65" w:rsidRPr="008A0C8F" w:rsidRDefault="00225D65" w:rsidP="008A0C8F">
      <w:pPr>
        <w:spacing w:afterLines="100" w:after="312"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8A0C8F">
        <w:rPr>
          <w:rFonts w:asciiTheme="minorEastAsia" w:hAnsiTheme="minorEastAsia" w:hint="eastAsia"/>
          <w:b/>
          <w:sz w:val="24"/>
          <w:szCs w:val="24"/>
        </w:rPr>
        <w:t>三、截至上年末专项债券项目收益及其对应资产情况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目前，项目尚未竣工结算，尚未投入运营。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5D65" w:rsidRPr="008A0C8F" w:rsidRDefault="00225D65" w:rsidP="008A0C8F">
      <w:pPr>
        <w:spacing w:afterLines="100" w:after="312" w:line="360" w:lineRule="auto"/>
        <w:rPr>
          <w:rFonts w:ascii="微软雅黑" w:eastAsia="微软雅黑" w:hAnsi="微软雅黑" w:hint="eastAsia"/>
          <w:b/>
          <w:spacing w:val="-14"/>
          <w:sz w:val="36"/>
          <w:szCs w:val="36"/>
        </w:rPr>
      </w:pPr>
      <w:r w:rsidRPr="008A0C8F">
        <w:rPr>
          <w:rFonts w:ascii="微软雅黑" w:eastAsia="微软雅黑" w:hAnsi="微软雅黑" w:hint="eastAsia"/>
          <w:b/>
          <w:spacing w:val="-14"/>
          <w:sz w:val="36"/>
          <w:szCs w:val="36"/>
        </w:rPr>
        <w:lastRenderedPageBreak/>
        <w:t>许昌市城乡一体化示范区建设环保局债券存续</w:t>
      </w:r>
      <w:proofErr w:type="gramStart"/>
      <w:r w:rsidRPr="008A0C8F">
        <w:rPr>
          <w:rFonts w:ascii="微软雅黑" w:eastAsia="微软雅黑" w:hAnsi="微软雅黑" w:hint="eastAsia"/>
          <w:b/>
          <w:spacing w:val="-14"/>
          <w:sz w:val="36"/>
          <w:szCs w:val="36"/>
        </w:rPr>
        <w:t>期公开</w:t>
      </w:r>
      <w:proofErr w:type="gramEnd"/>
      <w:r w:rsidRPr="008A0C8F">
        <w:rPr>
          <w:rFonts w:ascii="微软雅黑" w:eastAsia="微软雅黑" w:hAnsi="微软雅黑" w:hint="eastAsia"/>
          <w:b/>
          <w:spacing w:val="-14"/>
          <w:sz w:val="36"/>
          <w:szCs w:val="36"/>
        </w:rPr>
        <w:t>说明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根据许昌市财政局《关于做好2025年地方政府债券存续期信息公开工作的通知》（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许财债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﹝2025﹞12号）要求，现将我单位2023年-2024年发行的专项债券存续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期相关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信息公开如下：</w:t>
      </w:r>
    </w:p>
    <w:p w:rsidR="00225D65" w:rsidRPr="008D1E74" w:rsidRDefault="00225D65" w:rsidP="008D1E74">
      <w:pPr>
        <w:spacing w:afterLines="100" w:after="312"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8D1E74">
        <w:rPr>
          <w:rFonts w:asciiTheme="minorEastAsia" w:hAnsiTheme="minorEastAsia" w:hint="eastAsia"/>
          <w:b/>
          <w:sz w:val="24"/>
          <w:szCs w:val="24"/>
        </w:rPr>
        <w:t>一、截至上年末专项债券资金发行情况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许昌市本级示范区清廉寨安置小区棚户区改造项目：2024年发行专项债券4500万元，年利率2.78%，5年期。项目位于魏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武大道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以西，魏文路以东，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尚集街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以北，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尚集北街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以南。</w:t>
      </w:r>
    </w:p>
    <w:p w:rsidR="00225D65" w:rsidRPr="008D1E74" w:rsidRDefault="00225D65" w:rsidP="008D1E74">
      <w:pPr>
        <w:spacing w:afterLines="100" w:after="312"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8D1E74">
        <w:rPr>
          <w:rFonts w:asciiTheme="minorEastAsia" w:hAnsiTheme="minorEastAsia" w:hint="eastAsia"/>
          <w:b/>
          <w:sz w:val="24"/>
          <w:szCs w:val="24"/>
        </w:rPr>
        <w:t>二、截至上年末专项债券对应项目建设进度、运营情况等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项目招标时间为2019年2月20日，进场施工时间为2019年10月16日，完成工程量65%，目前项目尚未竣工结算，尚未投入运营。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目前,水口张村基本拆迁完毕，大韩、湾店村部分拆迁，安置小区32栋住宅楼主体已封顶，二次结构完成80%，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内外粉完成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60%，设备安装、外墙漆及室外配套未开始施工。</w:t>
      </w:r>
    </w:p>
    <w:p w:rsidR="00225D65" w:rsidRPr="008D1E74" w:rsidRDefault="00225D65" w:rsidP="008D1E74">
      <w:pPr>
        <w:spacing w:afterLines="100" w:after="312"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8D1E74">
        <w:rPr>
          <w:rFonts w:asciiTheme="minorEastAsia" w:hAnsiTheme="minorEastAsia" w:hint="eastAsia"/>
          <w:b/>
          <w:sz w:val="24"/>
          <w:szCs w:val="24"/>
        </w:rPr>
        <w:t>三、截至上年末专项债券项目收益及其对应资产情况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目前，项目尚未竣工结算，尚未投入运营。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5D65" w:rsidRPr="009D5BF1" w:rsidRDefault="00225D65" w:rsidP="009D5BF1">
      <w:pPr>
        <w:spacing w:afterLines="100" w:after="312" w:line="360" w:lineRule="auto"/>
        <w:jc w:val="center"/>
        <w:rPr>
          <w:rFonts w:ascii="微软雅黑" w:eastAsia="微软雅黑" w:hAnsi="微软雅黑" w:hint="eastAsia"/>
          <w:b/>
          <w:spacing w:val="-14"/>
          <w:sz w:val="36"/>
          <w:szCs w:val="36"/>
        </w:rPr>
      </w:pPr>
      <w:r w:rsidRPr="009D5BF1">
        <w:rPr>
          <w:rFonts w:ascii="微软雅黑" w:eastAsia="微软雅黑" w:hAnsi="微软雅黑" w:hint="eastAsia"/>
          <w:b/>
          <w:spacing w:val="-14"/>
          <w:sz w:val="36"/>
          <w:szCs w:val="36"/>
        </w:rPr>
        <w:lastRenderedPageBreak/>
        <w:t>许昌市城乡一体化示范区建设环保局债券存续</w:t>
      </w:r>
      <w:proofErr w:type="gramStart"/>
      <w:r w:rsidRPr="009D5BF1">
        <w:rPr>
          <w:rFonts w:ascii="微软雅黑" w:eastAsia="微软雅黑" w:hAnsi="微软雅黑" w:hint="eastAsia"/>
          <w:b/>
          <w:spacing w:val="-14"/>
          <w:sz w:val="36"/>
          <w:szCs w:val="36"/>
        </w:rPr>
        <w:t>期公开</w:t>
      </w:r>
      <w:proofErr w:type="gramEnd"/>
      <w:r w:rsidRPr="009D5BF1">
        <w:rPr>
          <w:rFonts w:ascii="微软雅黑" w:eastAsia="微软雅黑" w:hAnsi="微软雅黑" w:hint="eastAsia"/>
          <w:b/>
          <w:spacing w:val="-14"/>
          <w:sz w:val="36"/>
          <w:szCs w:val="36"/>
        </w:rPr>
        <w:t>说明</w:t>
      </w:r>
    </w:p>
    <w:p w:rsidR="008D1E74" w:rsidRDefault="008D1E74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根据许昌市财政局《关于做好2025年地方政府债券存续期信息公开工作的通知》（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许财债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﹝2025﹞12号）要求，现将我单位2023年-2024年发行的专项债券存续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期相关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信息公开如下：</w:t>
      </w:r>
    </w:p>
    <w:p w:rsidR="00225D65" w:rsidRPr="005B1CE7" w:rsidRDefault="00225D65" w:rsidP="005B1CE7">
      <w:pPr>
        <w:spacing w:afterLines="100" w:after="312"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5B1CE7">
        <w:rPr>
          <w:rFonts w:asciiTheme="minorEastAsia" w:hAnsiTheme="minorEastAsia" w:hint="eastAsia"/>
          <w:b/>
          <w:sz w:val="24"/>
          <w:szCs w:val="24"/>
        </w:rPr>
        <w:t>一、截至上年末专项债券资金发行情况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许昌市本级示范区宋庄棚户区改造项目：2023年发行专项债券10000万元，年利率2.58%，5年期；2024年发行专项债券14000万元，年利率2.78%，5年期。项目位于文峰北路以东，宏通路以西，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宏腾路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以南，隆昌路以北。</w:t>
      </w:r>
    </w:p>
    <w:p w:rsidR="00225D65" w:rsidRPr="005B1CE7" w:rsidRDefault="00225D65" w:rsidP="005B1CE7">
      <w:pPr>
        <w:spacing w:afterLines="100" w:after="312"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5B1CE7">
        <w:rPr>
          <w:rFonts w:asciiTheme="minorEastAsia" w:hAnsiTheme="minorEastAsia" w:hint="eastAsia"/>
          <w:b/>
          <w:sz w:val="24"/>
          <w:szCs w:val="24"/>
        </w:rPr>
        <w:t>二、截至上年末专项债券对应项目建设进度、运营情况等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目前，项目全部6栋楼主体结构施工已完成。</w:t>
      </w:r>
    </w:p>
    <w:p w:rsidR="00225D65" w:rsidRPr="005B1CE7" w:rsidRDefault="00225D65" w:rsidP="005B1CE7">
      <w:pPr>
        <w:spacing w:afterLines="100" w:after="312"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5B1CE7">
        <w:rPr>
          <w:rFonts w:asciiTheme="minorEastAsia" w:hAnsiTheme="minorEastAsia" w:hint="eastAsia"/>
          <w:b/>
          <w:sz w:val="24"/>
          <w:szCs w:val="24"/>
        </w:rPr>
        <w:t>三、截至上年末专项债券项目收益及其对应资产情况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目前，项目尚未竣工结算，尚未投入运营。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5D65" w:rsidRPr="006E6DA3" w:rsidRDefault="00225D65" w:rsidP="006E6DA3">
      <w:pPr>
        <w:spacing w:afterLines="100" w:after="312" w:line="360" w:lineRule="auto"/>
        <w:jc w:val="center"/>
        <w:rPr>
          <w:rFonts w:ascii="微软雅黑" w:eastAsia="微软雅黑" w:hAnsi="微软雅黑" w:hint="eastAsia"/>
          <w:b/>
          <w:spacing w:val="-14"/>
          <w:sz w:val="36"/>
          <w:szCs w:val="36"/>
        </w:rPr>
      </w:pPr>
      <w:r w:rsidRPr="006E6DA3">
        <w:rPr>
          <w:rFonts w:ascii="微软雅黑" w:eastAsia="微软雅黑" w:hAnsi="微软雅黑" w:hint="eastAsia"/>
          <w:b/>
          <w:spacing w:val="-14"/>
          <w:sz w:val="36"/>
          <w:szCs w:val="36"/>
        </w:rPr>
        <w:lastRenderedPageBreak/>
        <w:t>许昌市城乡一体化示范区建设环保局债券存续</w:t>
      </w:r>
      <w:proofErr w:type="gramStart"/>
      <w:r w:rsidRPr="006E6DA3">
        <w:rPr>
          <w:rFonts w:ascii="微软雅黑" w:eastAsia="微软雅黑" w:hAnsi="微软雅黑" w:hint="eastAsia"/>
          <w:b/>
          <w:spacing w:val="-14"/>
          <w:sz w:val="36"/>
          <w:szCs w:val="36"/>
        </w:rPr>
        <w:t>期公开</w:t>
      </w:r>
      <w:proofErr w:type="gramEnd"/>
      <w:r w:rsidRPr="006E6DA3">
        <w:rPr>
          <w:rFonts w:ascii="微软雅黑" w:eastAsia="微软雅黑" w:hAnsi="微软雅黑" w:hint="eastAsia"/>
          <w:b/>
          <w:spacing w:val="-14"/>
          <w:sz w:val="36"/>
          <w:szCs w:val="36"/>
        </w:rPr>
        <w:t>说明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 xml:space="preserve"> 根据许昌市财政局《关于做好2025年地方政府债券存续期信息公开工作的通知》（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许财债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﹝2025﹞12号）要求，现将我单位2023年-2024年发行的专项债券存续</w:t>
      </w:r>
      <w:proofErr w:type="gramStart"/>
      <w:r w:rsidRPr="00225D65">
        <w:rPr>
          <w:rFonts w:asciiTheme="minorEastAsia" w:hAnsiTheme="minorEastAsia" w:hint="eastAsia"/>
          <w:sz w:val="24"/>
          <w:szCs w:val="24"/>
        </w:rPr>
        <w:t>期相关</w:t>
      </w:r>
      <w:proofErr w:type="gramEnd"/>
      <w:r w:rsidRPr="00225D65">
        <w:rPr>
          <w:rFonts w:asciiTheme="minorEastAsia" w:hAnsiTheme="minorEastAsia" w:hint="eastAsia"/>
          <w:sz w:val="24"/>
          <w:szCs w:val="24"/>
        </w:rPr>
        <w:t>信息公开如下：</w:t>
      </w:r>
    </w:p>
    <w:p w:rsidR="00225D65" w:rsidRPr="005B1CE7" w:rsidRDefault="00225D65" w:rsidP="005B1CE7">
      <w:pPr>
        <w:spacing w:afterLines="100" w:after="312"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5B1CE7">
        <w:rPr>
          <w:rFonts w:asciiTheme="minorEastAsia" w:hAnsiTheme="minorEastAsia" w:hint="eastAsia"/>
          <w:b/>
          <w:sz w:val="24"/>
          <w:szCs w:val="24"/>
        </w:rPr>
        <w:t>一、截至上年末专项债券资金发行情况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许昌市城乡一体化示范区万通街公共地下停车场项目：2023年发行专项债券1800万元，年利率2.78%，15年期。项目魏文路以西，万通街以北，竹林路以东的规划FD10-2 地块的地下空间。</w:t>
      </w:r>
    </w:p>
    <w:p w:rsidR="00225D65" w:rsidRPr="005B1CE7" w:rsidRDefault="00225D65" w:rsidP="005B1CE7">
      <w:pPr>
        <w:spacing w:afterLines="100" w:after="312"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5B1CE7">
        <w:rPr>
          <w:rFonts w:asciiTheme="minorEastAsia" w:hAnsiTheme="minorEastAsia" w:hint="eastAsia"/>
          <w:b/>
          <w:sz w:val="24"/>
          <w:szCs w:val="24"/>
        </w:rPr>
        <w:t>二、截至上年末专项债券对应项目建设进度、运营情况等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目前，项目主体、二次结构工程已完工。</w:t>
      </w:r>
      <w:bookmarkStart w:id="0" w:name="_GoBack"/>
      <w:bookmarkEnd w:id="0"/>
    </w:p>
    <w:p w:rsidR="00225D65" w:rsidRPr="005B1CE7" w:rsidRDefault="00225D65" w:rsidP="005B1CE7">
      <w:pPr>
        <w:spacing w:afterLines="100" w:after="312"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5B1CE7">
        <w:rPr>
          <w:rFonts w:asciiTheme="minorEastAsia" w:hAnsiTheme="minorEastAsia" w:hint="eastAsia"/>
          <w:b/>
          <w:sz w:val="24"/>
          <w:szCs w:val="24"/>
        </w:rPr>
        <w:t>三、截至上年末专项债券项目收益及其对应资产情况</w:t>
      </w:r>
    </w:p>
    <w:p w:rsidR="00225D65" w:rsidRPr="00225D65" w:rsidRDefault="00225D65" w:rsidP="00225D65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25D65">
        <w:rPr>
          <w:rFonts w:asciiTheme="minorEastAsia" w:hAnsiTheme="minorEastAsia" w:hint="eastAsia"/>
          <w:sz w:val="24"/>
          <w:szCs w:val="24"/>
        </w:rPr>
        <w:t>目前，项目尚未竣工结算，尚未投入运营。</w:t>
      </w:r>
    </w:p>
    <w:p w:rsidR="00225D65" w:rsidRPr="00225D65" w:rsidRDefault="00225D65" w:rsidP="007E37DE">
      <w:pPr>
        <w:spacing w:afterLines="100" w:after="312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sectPr w:rsidR="00225D65" w:rsidRPr="00225D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4F" w:rsidRDefault="004F1F4F" w:rsidP="00791E1C">
      <w:r>
        <w:separator/>
      </w:r>
    </w:p>
  </w:endnote>
  <w:endnote w:type="continuationSeparator" w:id="0">
    <w:p w:rsidR="004F1F4F" w:rsidRDefault="004F1F4F" w:rsidP="0079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58354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1"/>
      </w:rPr>
    </w:sdtEndPr>
    <w:sdtContent>
      <w:p w:rsidR="00225D65" w:rsidRPr="00225D65" w:rsidRDefault="00225D65">
        <w:pPr>
          <w:pStyle w:val="a4"/>
          <w:jc w:val="center"/>
          <w:rPr>
            <w:rFonts w:asciiTheme="minorEastAsia" w:hAnsiTheme="minorEastAsia"/>
            <w:sz w:val="21"/>
            <w:szCs w:val="21"/>
          </w:rPr>
        </w:pPr>
        <w:r w:rsidRPr="00225D65">
          <w:rPr>
            <w:rFonts w:asciiTheme="minorEastAsia" w:hAnsiTheme="minorEastAsia"/>
            <w:sz w:val="21"/>
            <w:szCs w:val="21"/>
          </w:rPr>
          <w:fldChar w:fldCharType="begin"/>
        </w:r>
        <w:r w:rsidRPr="00225D65">
          <w:rPr>
            <w:rFonts w:asciiTheme="minorEastAsia" w:hAnsiTheme="minorEastAsia"/>
            <w:sz w:val="21"/>
            <w:szCs w:val="21"/>
          </w:rPr>
          <w:instrText>PAGE   \* MERGEFORMAT</w:instrText>
        </w:r>
        <w:r w:rsidRPr="00225D65">
          <w:rPr>
            <w:rFonts w:asciiTheme="minorEastAsia" w:hAnsiTheme="minorEastAsia"/>
            <w:sz w:val="21"/>
            <w:szCs w:val="21"/>
          </w:rPr>
          <w:fldChar w:fldCharType="separate"/>
        </w:r>
        <w:r w:rsidR="008A59A8" w:rsidRPr="008A59A8">
          <w:rPr>
            <w:rFonts w:asciiTheme="minorEastAsia" w:hAnsiTheme="minorEastAsia"/>
            <w:noProof/>
            <w:sz w:val="21"/>
            <w:szCs w:val="21"/>
            <w:lang w:val="zh-CN"/>
          </w:rPr>
          <w:t>4</w:t>
        </w:r>
        <w:r w:rsidRPr="00225D65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:rsidR="00225D65" w:rsidRDefault="00225D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4F" w:rsidRDefault="004F1F4F" w:rsidP="00791E1C">
      <w:r>
        <w:separator/>
      </w:r>
    </w:p>
  </w:footnote>
  <w:footnote w:type="continuationSeparator" w:id="0">
    <w:p w:rsidR="004F1F4F" w:rsidRDefault="004F1F4F" w:rsidP="00791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45"/>
    <w:rsid w:val="000724B8"/>
    <w:rsid w:val="00090862"/>
    <w:rsid w:val="00092A45"/>
    <w:rsid w:val="000940F1"/>
    <w:rsid w:val="000A71F0"/>
    <w:rsid w:val="000D40B2"/>
    <w:rsid w:val="001103ED"/>
    <w:rsid w:val="00120672"/>
    <w:rsid w:val="00121922"/>
    <w:rsid w:val="001260EB"/>
    <w:rsid w:val="0016635C"/>
    <w:rsid w:val="001B5F09"/>
    <w:rsid w:val="001C76E1"/>
    <w:rsid w:val="00225D65"/>
    <w:rsid w:val="00242061"/>
    <w:rsid w:val="002D58B9"/>
    <w:rsid w:val="0030602F"/>
    <w:rsid w:val="00323391"/>
    <w:rsid w:val="00337E42"/>
    <w:rsid w:val="00363A16"/>
    <w:rsid w:val="003A6994"/>
    <w:rsid w:val="003A7865"/>
    <w:rsid w:val="003D33ED"/>
    <w:rsid w:val="003E248A"/>
    <w:rsid w:val="003E707E"/>
    <w:rsid w:val="004031D8"/>
    <w:rsid w:val="00404BD2"/>
    <w:rsid w:val="00446285"/>
    <w:rsid w:val="00476E3E"/>
    <w:rsid w:val="00477117"/>
    <w:rsid w:val="004B2475"/>
    <w:rsid w:val="004E36C8"/>
    <w:rsid w:val="004E42EE"/>
    <w:rsid w:val="004F1F4F"/>
    <w:rsid w:val="005245F2"/>
    <w:rsid w:val="005440BA"/>
    <w:rsid w:val="005648B5"/>
    <w:rsid w:val="005938EA"/>
    <w:rsid w:val="00594640"/>
    <w:rsid w:val="005B1CE7"/>
    <w:rsid w:val="005C4EA2"/>
    <w:rsid w:val="005D6FFE"/>
    <w:rsid w:val="00615C28"/>
    <w:rsid w:val="006E6DA3"/>
    <w:rsid w:val="00706E4A"/>
    <w:rsid w:val="00717BF3"/>
    <w:rsid w:val="00746854"/>
    <w:rsid w:val="007635B8"/>
    <w:rsid w:val="00780B4B"/>
    <w:rsid w:val="00782929"/>
    <w:rsid w:val="00782995"/>
    <w:rsid w:val="00791E1C"/>
    <w:rsid w:val="007D182D"/>
    <w:rsid w:val="007E37DE"/>
    <w:rsid w:val="007E648A"/>
    <w:rsid w:val="007F06A2"/>
    <w:rsid w:val="007F7609"/>
    <w:rsid w:val="008A0C8F"/>
    <w:rsid w:val="008A59A8"/>
    <w:rsid w:val="008D1E74"/>
    <w:rsid w:val="00936BDC"/>
    <w:rsid w:val="00965534"/>
    <w:rsid w:val="00987B80"/>
    <w:rsid w:val="009B6882"/>
    <w:rsid w:val="009C0D1E"/>
    <w:rsid w:val="009D5BF1"/>
    <w:rsid w:val="00A12CA4"/>
    <w:rsid w:val="00A2485C"/>
    <w:rsid w:val="00A25B58"/>
    <w:rsid w:val="00A778D9"/>
    <w:rsid w:val="00A947DB"/>
    <w:rsid w:val="00AC3B40"/>
    <w:rsid w:val="00B2511F"/>
    <w:rsid w:val="00B6572E"/>
    <w:rsid w:val="00B65D77"/>
    <w:rsid w:val="00B806FE"/>
    <w:rsid w:val="00BA6E94"/>
    <w:rsid w:val="00BC1B7F"/>
    <w:rsid w:val="00BC4866"/>
    <w:rsid w:val="00BD0EFF"/>
    <w:rsid w:val="00C24048"/>
    <w:rsid w:val="00CA7684"/>
    <w:rsid w:val="00CC6AE1"/>
    <w:rsid w:val="00CD019B"/>
    <w:rsid w:val="00CD261F"/>
    <w:rsid w:val="00CE73A3"/>
    <w:rsid w:val="00D143A2"/>
    <w:rsid w:val="00D17719"/>
    <w:rsid w:val="00D32780"/>
    <w:rsid w:val="00D578BB"/>
    <w:rsid w:val="00D63D45"/>
    <w:rsid w:val="00E0252B"/>
    <w:rsid w:val="00E83057"/>
    <w:rsid w:val="00F02A41"/>
    <w:rsid w:val="00F04D24"/>
    <w:rsid w:val="00F373AE"/>
    <w:rsid w:val="00F42BE2"/>
    <w:rsid w:val="00FB013E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E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E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3129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2490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2712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183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471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658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4424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31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6309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1460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8262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6521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1181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882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6971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5313">
          <w:marLeft w:val="0"/>
          <w:marRight w:val="0"/>
          <w:marTop w:val="42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2511-5804-4464-BB18-1E9CEB98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793</Words>
  <Characters>794</Characters>
  <Application>Microsoft Office Word</Application>
  <DocSecurity>0</DocSecurity>
  <Lines>49</Lines>
  <Paragraphs>93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2024-05-21T09:22:00Z</dcterms:created>
  <dcterms:modified xsi:type="dcterms:W3CDTF">2025-06-17T07:46:00Z</dcterms:modified>
</cp:coreProperties>
</file>