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763" w:rsidRDefault="00D73763">
      <w:pPr>
        <w:spacing w:line="580" w:lineRule="exact"/>
      </w:pPr>
    </w:p>
    <w:p w:rsidR="00D73763" w:rsidRDefault="00D73763">
      <w:pPr>
        <w:spacing w:line="480" w:lineRule="exact"/>
      </w:pPr>
    </w:p>
    <w:p w:rsidR="00D73763" w:rsidRDefault="00D73763" w:rsidP="00CC4222">
      <w:pPr>
        <w:spacing w:line="1040" w:lineRule="exact"/>
        <w:ind w:rightChars="-48" w:right="31680"/>
        <w:jc w:val="center"/>
      </w:pPr>
      <w:r w:rsidRPr="00A86200">
        <w:rPr>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2.5pt;height:41.25pt" fillcolor="red" strokecolor="red">
            <v:textpath style="font-family:&quot;方正小标宋简体&quot;" trim="t" fitpath="t" string="   "/>
            <o:lock v:ext="edit" text="f"/>
          </v:shape>
        </w:pict>
      </w:r>
    </w:p>
    <w:p w:rsidR="00D73763" w:rsidRDefault="00D73763" w:rsidP="00CC4222">
      <w:pPr>
        <w:spacing w:line="1040" w:lineRule="exact"/>
        <w:ind w:rightChars="-48" w:right="31680"/>
        <w:jc w:val="center"/>
        <w:rPr>
          <w:lang w:eastAsia="zh-CN"/>
        </w:rPr>
      </w:pPr>
      <w:r>
        <w:rPr>
          <w:color w:val="FF0000"/>
          <w:lang w:eastAsia="zh-CN"/>
        </w:rPr>
        <w:t xml:space="preserve"> </w:t>
      </w:r>
      <w:r w:rsidRPr="00A86200">
        <w:rPr>
          <w:color w:val="FF0000"/>
        </w:rPr>
        <w:pict>
          <v:shape id="_x0000_i1026" type="#_x0000_t136" style="width:367.5pt;height:41.25pt" fillcolor="red" strokecolor="red">
            <v:textpath style="font-family:&quot;方正小标宋简体&quot;" trim="t" fitpath="t" string="  "/>
            <o:lock v:ext="edit" text="f"/>
          </v:shape>
        </w:pict>
      </w:r>
    </w:p>
    <w:p w:rsidR="00D73763" w:rsidRDefault="00D73763" w:rsidP="00CC4222">
      <w:pPr>
        <w:ind w:rightChars="-48" w:right="31680"/>
        <w:jc w:val="center"/>
        <w:rPr>
          <w:lang w:eastAsia="zh-CN"/>
        </w:rPr>
      </w:pPr>
    </w:p>
    <w:p w:rsidR="00D73763" w:rsidRDefault="00D73763">
      <w:pPr>
        <w:spacing w:line="600" w:lineRule="exact"/>
        <w:jc w:val="center"/>
        <w:rPr>
          <w:lang w:eastAsia="zh-CN"/>
        </w:rPr>
      </w:pPr>
      <w:r>
        <w:rPr>
          <w:rFonts w:ascii="仿宋_GB2312" w:hAnsi="仿宋_GB2312" w:hint="eastAsia"/>
          <w:lang w:eastAsia="zh-CN"/>
        </w:rPr>
        <w:t>许示范</w:t>
      </w:r>
      <w:r>
        <w:rPr>
          <w:rFonts w:ascii="仿宋_GB2312" w:hint="eastAsia"/>
          <w:lang w:eastAsia="zh-CN"/>
        </w:rPr>
        <w:t>“</w:t>
      </w:r>
      <w:r>
        <w:rPr>
          <w:rFonts w:ascii="仿宋_GB2312" w:hAnsi="仿宋_GB2312" w:hint="eastAsia"/>
          <w:lang w:eastAsia="zh-CN"/>
        </w:rPr>
        <w:t>放管服</w:t>
      </w:r>
      <w:r>
        <w:rPr>
          <w:rFonts w:ascii="仿宋_GB2312" w:hint="eastAsia"/>
          <w:lang w:eastAsia="zh-CN"/>
        </w:rPr>
        <w:t>”</w:t>
      </w:r>
      <w:r>
        <w:rPr>
          <w:rFonts w:ascii="仿宋_GB2312" w:hAnsi="仿宋_GB2312" w:hint="eastAsia"/>
          <w:lang w:eastAsia="zh-CN"/>
        </w:rPr>
        <w:t>组</w:t>
      </w:r>
      <w:r>
        <w:rPr>
          <w:rFonts w:hAnsi="仿宋_GB2312" w:hint="eastAsia"/>
          <w:lang w:eastAsia="zh-CN"/>
        </w:rPr>
        <w:t>〔</w:t>
      </w:r>
      <w:r>
        <w:rPr>
          <w:lang w:eastAsia="zh-CN"/>
        </w:rPr>
        <w:t>2021</w:t>
      </w:r>
      <w:r>
        <w:rPr>
          <w:rFonts w:hAnsi="仿宋_GB2312" w:hint="eastAsia"/>
          <w:lang w:eastAsia="zh-CN"/>
        </w:rPr>
        <w:t>〕</w:t>
      </w:r>
      <w:r>
        <w:rPr>
          <w:lang w:eastAsia="zh-CN"/>
        </w:rPr>
        <w:t xml:space="preserve">1 </w:t>
      </w:r>
      <w:r>
        <w:rPr>
          <w:rFonts w:hAnsi="仿宋_GB2312" w:hint="eastAsia"/>
          <w:lang w:eastAsia="zh-CN"/>
        </w:rPr>
        <w:t>号</w:t>
      </w:r>
    </w:p>
    <w:p w:rsidR="00D73763" w:rsidRDefault="00D73763">
      <w:pPr>
        <w:jc w:val="center"/>
        <w:rPr>
          <w:lang w:eastAsia="zh-CN"/>
        </w:rPr>
      </w:pPr>
    </w:p>
    <w:p w:rsidR="00D73763" w:rsidRDefault="00D73763">
      <w:pPr>
        <w:jc w:val="center"/>
        <w:rPr>
          <w:lang w:eastAsia="zh-CN"/>
        </w:rPr>
      </w:pPr>
    </w:p>
    <w:p w:rsidR="00D73763" w:rsidRDefault="00D73763">
      <w:pPr>
        <w:spacing w:line="600" w:lineRule="exact"/>
        <w:jc w:val="center"/>
        <w:rPr>
          <w:rFonts w:eastAsia="方正小标宋_GBK"/>
          <w:color w:val="000000"/>
          <w:sz w:val="44"/>
          <w:szCs w:val="44"/>
          <w:lang w:eastAsia="zh-CN"/>
        </w:rPr>
      </w:pPr>
      <w:r>
        <w:rPr>
          <w:rFonts w:eastAsia="方正小标宋_GBK" w:hint="eastAsia"/>
          <w:color w:val="000000"/>
          <w:sz w:val="44"/>
          <w:szCs w:val="44"/>
          <w:lang w:eastAsia="zh-CN"/>
        </w:rPr>
        <w:t>示范区推进政府职能转变和</w:t>
      </w:r>
      <w:r>
        <w:rPr>
          <w:rFonts w:eastAsia="方正小标宋_GBK"/>
          <w:color w:val="000000"/>
          <w:sz w:val="44"/>
          <w:szCs w:val="44"/>
          <w:lang w:eastAsia="zh-CN"/>
        </w:rPr>
        <w:t>“</w:t>
      </w:r>
      <w:r>
        <w:rPr>
          <w:rFonts w:eastAsia="方正小标宋_GBK" w:hint="eastAsia"/>
          <w:color w:val="000000"/>
          <w:sz w:val="44"/>
          <w:szCs w:val="44"/>
          <w:lang w:eastAsia="zh-CN"/>
        </w:rPr>
        <w:t>放管服</w:t>
      </w:r>
      <w:r>
        <w:rPr>
          <w:rFonts w:eastAsia="方正小标宋_GBK"/>
          <w:color w:val="000000"/>
          <w:sz w:val="44"/>
          <w:szCs w:val="44"/>
          <w:lang w:eastAsia="zh-CN"/>
        </w:rPr>
        <w:t>”</w:t>
      </w:r>
    </w:p>
    <w:p w:rsidR="00D73763" w:rsidRDefault="00D73763">
      <w:pPr>
        <w:spacing w:line="600" w:lineRule="exact"/>
        <w:jc w:val="center"/>
        <w:rPr>
          <w:rFonts w:eastAsia="方正小标宋_GBK"/>
          <w:color w:val="000000"/>
          <w:sz w:val="44"/>
          <w:szCs w:val="44"/>
          <w:lang w:eastAsia="zh-CN"/>
        </w:rPr>
      </w:pPr>
      <w:r>
        <w:rPr>
          <w:rFonts w:eastAsia="方正小标宋_GBK" w:hint="eastAsia"/>
          <w:color w:val="000000"/>
          <w:sz w:val="44"/>
          <w:szCs w:val="44"/>
          <w:lang w:eastAsia="zh-CN"/>
        </w:rPr>
        <w:t>改革协调小组关于印发</w:t>
      </w:r>
    </w:p>
    <w:p w:rsidR="00D73763" w:rsidRDefault="00D73763">
      <w:pPr>
        <w:spacing w:line="600" w:lineRule="exact"/>
        <w:jc w:val="center"/>
        <w:rPr>
          <w:rFonts w:eastAsia="方正小标宋_GBK"/>
          <w:color w:val="000000"/>
          <w:sz w:val="44"/>
          <w:szCs w:val="44"/>
          <w:lang w:eastAsia="zh-CN"/>
        </w:rPr>
      </w:pPr>
      <w:r>
        <w:rPr>
          <w:rFonts w:eastAsia="方正小标宋_GBK" w:hint="eastAsia"/>
          <w:color w:val="000000"/>
          <w:sz w:val="44"/>
          <w:szCs w:val="44"/>
          <w:lang w:eastAsia="zh-CN"/>
        </w:rPr>
        <w:t>各专题组</w:t>
      </w:r>
      <w:r>
        <w:rPr>
          <w:rFonts w:eastAsia="方正小标宋_GBK"/>
          <w:color w:val="000000"/>
          <w:sz w:val="44"/>
          <w:szCs w:val="44"/>
          <w:lang w:eastAsia="zh-CN"/>
        </w:rPr>
        <w:t>2021</w:t>
      </w:r>
      <w:r>
        <w:rPr>
          <w:rFonts w:eastAsia="方正小标宋_GBK" w:hint="eastAsia"/>
          <w:color w:val="000000"/>
          <w:sz w:val="44"/>
          <w:szCs w:val="44"/>
          <w:lang w:eastAsia="zh-CN"/>
        </w:rPr>
        <w:t>年工作要点的通知</w:t>
      </w:r>
    </w:p>
    <w:p w:rsidR="00D73763" w:rsidRDefault="00D73763" w:rsidP="00CC4222">
      <w:pPr>
        <w:ind w:firstLineChars="200" w:firstLine="31680"/>
        <w:rPr>
          <w:color w:val="000000"/>
          <w:lang w:eastAsia="zh-CN"/>
        </w:rPr>
      </w:pPr>
    </w:p>
    <w:p w:rsidR="00D73763" w:rsidRDefault="00D73763">
      <w:pPr>
        <w:rPr>
          <w:color w:val="000000"/>
          <w:lang w:eastAsia="zh-CN"/>
        </w:rPr>
      </w:pPr>
      <w:r>
        <w:rPr>
          <w:rFonts w:hint="eastAsia"/>
          <w:color w:val="000000"/>
          <w:lang w:eastAsia="zh-CN"/>
        </w:rPr>
        <w:t>中原电气谷发展服务中心、商务中心区，示范区各局（办），各直属事业单位，各镇（办），各派驻部门：</w:t>
      </w:r>
    </w:p>
    <w:p w:rsidR="00D73763" w:rsidRDefault="00D73763" w:rsidP="00CC4222">
      <w:pPr>
        <w:ind w:firstLineChars="200" w:firstLine="31680"/>
        <w:rPr>
          <w:color w:val="000000"/>
          <w:lang w:eastAsia="zh-CN"/>
        </w:rPr>
      </w:pPr>
      <w:r>
        <w:rPr>
          <w:rFonts w:hint="eastAsia"/>
          <w:color w:val="000000"/>
          <w:lang w:eastAsia="zh-CN"/>
        </w:rPr>
        <w:t>示范区精简行政审批组、优化营商环境组、激励创业创新组、深化商事制度改革组和改善社会服务组</w:t>
      </w:r>
      <w:r>
        <w:rPr>
          <w:color w:val="000000"/>
          <w:lang w:eastAsia="zh-CN"/>
        </w:rPr>
        <w:t>5</w:t>
      </w:r>
      <w:r>
        <w:rPr>
          <w:rFonts w:hint="eastAsia"/>
          <w:color w:val="000000"/>
          <w:lang w:eastAsia="zh-CN"/>
        </w:rPr>
        <w:t>个专题组</w:t>
      </w:r>
      <w:r>
        <w:rPr>
          <w:color w:val="000000"/>
          <w:lang w:eastAsia="zh-CN"/>
        </w:rPr>
        <w:t>2021</w:t>
      </w:r>
      <w:r>
        <w:rPr>
          <w:rFonts w:hint="eastAsia"/>
          <w:color w:val="000000"/>
          <w:lang w:eastAsia="zh-CN"/>
        </w:rPr>
        <w:t>年工作要点，已经管委会同意，现予以印发，请结合实际，认真抓好贯彻落实。</w:t>
      </w:r>
    </w:p>
    <w:p w:rsidR="00D73763" w:rsidRDefault="00D73763" w:rsidP="00CC4222">
      <w:pPr>
        <w:ind w:firstLineChars="200" w:firstLine="31680"/>
        <w:rPr>
          <w:color w:val="000000"/>
          <w:lang w:eastAsia="zh-CN"/>
        </w:rPr>
      </w:pPr>
      <w:r>
        <w:rPr>
          <w:rFonts w:eastAsia="黑体" w:hint="eastAsia"/>
          <w:color w:val="000000"/>
          <w:lang w:eastAsia="zh-CN"/>
        </w:rPr>
        <w:t>一、加强组织领导。</w:t>
      </w:r>
      <w:r>
        <w:rPr>
          <w:rFonts w:hint="eastAsia"/>
          <w:color w:val="000000"/>
          <w:lang w:eastAsia="zh-CN"/>
        </w:rPr>
        <w:t>协调小组各专题组要按照市委、市政府工作要求，紧紧围绕</w:t>
      </w:r>
      <w:r>
        <w:rPr>
          <w:color w:val="000000"/>
          <w:lang w:eastAsia="zh-CN"/>
        </w:rPr>
        <w:t>2021</w:t>
      </w:r>
      <w:r>
        <w:rPr>
          <w:rFonts w:hint="eastAsia"/>
          <w:color w:val="000000"/>
          <w:lang w:eastAsia="zh-CN"/>
        </w:rPr>
        <w:t>年工作目标任务，进一步加强组织领导，细化工作举措，完善推进机制，明确时间节点，加大工作力度，扎实推动各项改革任务落地见效，更大激发市场主体活力和社会创造力。</w:t>
      </w:r>
    </w:p>
    <w:p w:rsidR="00D73763" w:rsidRDefault="00D73763" w:rsidP="00CC4222">
      <w:pPr>
        <w:ind w:firstLineChars="200" w:firstLine="31680"/>
        <w:rPr>
          <w:color w:val="000000"/>
          <w:lang w:eastAsia="zh-CN"/>
        </w:rPr>
      </w:pPr>
      <w:r>
        <w:rPr>
          <w:rFonts w:eastAsia="黑体" w:hint="eastAsia"/>
          <w:color w:val="000000"/>
          <w:lang w:eastAsia="zh-CN"/>
        </w:rPr>
        <w:t>二、强化督促指导。</w:t>
      </w:r>
      <w:r>
        <w:rPr>
          <w:rFonts w:hint="eastAsia"/>
          <w:color w:val="000000"/>
          <w:lang w:eastAsia="zh-CN"/>
        </w:rPr>
        <w:t>协调小组各专题组牵头部门要切实履行统筹协调和督促落实责任，定期研究、协调解决改革推进中遇到的困难和问题，动态跟踪、及时通报工作进展情况，督促各地各相关部门落实改革措施。各责任单位要加强业务指导，采取务实有效的措施创造性开展工作，按时完成所承担的改革任务。各专题组之间要加强沟通衔接，密切配合，协同推进，发挥整体合力。各专题组</w:t>
      </w:r>
      <w:r>
        <w:rPr>
          <w:color w:val="000000"/>
          <w:lang w:eastAsia="zh-CN"/>
        </w:rPr>
        <w:t>2021</w:t>
      </w:r>
      <w:r>
        <w:rPr>
          <w:rFonts w:hint="eastAsia"/>
          <w:color w:val="000000"/>
          <w:lang w:eastAsia="zh-CN"/>
        </w:rPr>
        <w:t>年重点工作进展情况，请分别于</w:t>
      </w:r>
      <w:r>
        <w:rPr>
          <w:color w:val="000000"/>
          <w:lang w:eastAsia="zh-CN"/>
        </w:rPr>
        <w:t>2021</w:t>
      </w:r>
      <w:r>
        <w:rPr>
          <w:rFonts w:hint="eastAsia"/>
          <w:color w:val="000000"/>
          <w:lang w:eastAsia="zh-CN"/>
        </w:rPr>
        <w:t>年</w:t>
      </w:r>
      <w:r>
        <w:rPr>
          <w:color w:val="000000"/>
          <w:lang w:eastAsia="zh-CN"/>
        </w:rPr>
        <w:t>9</w:t>
      </w:r>
      <w:r>
        <w:rPr>
          <w:rFonts w:hint="eastAsia"/>
          <w:color w:val="000000"/>
          <w:lang w:eastAsia="zh-CN"/>
        </w:rPr>
        <w:t>月中旬、</w:t>
      </w:r>
      <w:r>
        <w:rPr>
          <w:color w:val="000000"/>
          <w:lang w:eastAsia="zh-CN"/>
        </w:rPr>
        <w:t>12</w:t>
      </w:r>
      <w:r>
        <w:rPr>
          <w:rFonts w:hint="eastAsia"/>
          <w:color w:val="000000"/>
          <w:lang w:eastAsia="zh-CN"/>
        </w:rPr>
        <w:t>月中旬报送示范区工委办（综合办公室）信息科。</w:t>
      </w:r>
    </w:p>
    <w:p w:rsidR="00D73763" w:rsidRDefault="00D73763" w:rsidP="00BC1D57">
      <w:pPr>
        <w:ind w:firstLineChars="200" w:firstLine="31680"/>
        <w:rPr>
          <w:color w:val="000000"/>
          <w:lang w:eastAsia="zh-CN"/>
        </w:rPr>
      </w:pPr>
      <w:r>
        <w:rPr>
          <w:rFonts w:eastAsia="黑体" w:hint="eastAsia"/>
          <w:color w:val="000000"/>
          <w:lang w:eastAsia="zh-CN"/>
        </w:rPr>
        <w:t>三、推进改革创新。</w:t>
      </w:r>
      <w:r>
        <w:rPr>
          <w:rFonts w:hint="eastAsia"/>
          <w:color w:val="000000"/>
          <w:lang w:eastAsia="zh-CN"/>
        </w:rPr>
        <w:t>各部门要对标对表协调小组各专题组</w:t>
      </w:r>
      <w:r>
        <w:rPr>
          <w:color w:val="000000"/>
          <w:lang w:eastAsia="zh-CN"/>
        </w:rPr>
        <w:t xml:space="preserve"> 2021</w:t>
      </w:r>
      <w:r>
        <w:rPr>
          <w:rFonts w:hint="eastAsia"/>
          <w:color w:val="000000"/>
          <w:lang w:eastAsia="zh-CN"/>
        </w:rPr>
        <w:t>年工作要点，结合本地本部门实际，强化责任担当，狠抓工作落实，确保完成目标任务。要加强改革创新，针对短板弱项问题，善于研究，敢于突破，及时总结推广先进经验和典型做法，将行之有效并可长期坚持的做法逐步上升为制度规范。对改革进度慢、政策不落实的要尽快督促整改；对严重损害营商环境和企业、群众利益的要公开曝光、严肃问责；对锐意改革、成效显著的要表彰激励，使发展成果更多惠及人民群众，切实提升人民群众的幸福感和获得感。</w:t>
      </w:r>
      <w:bookmarkStart w:id="0" w:name="_GoBack"/>
      <w:bookmarkEnd w:id="0"/>
    </w:p>
    <w:p w:rsidR="00D73763" w:rsidRDefault="00D73763" w:rsidP="00BC1D57">
      <w:pPr>
        <w:ind w:firstLineChars="200" w:firstLine="31680"/>
        <w:rPr>
          <w:lang w:eastAsia="zh-CN"/>
        </w:rPr>
      </w:pPr>
      <w:r>
        <w:rPr>
          <w:lang w:eastAsia="zh-CN"/>
        </w:rPr>
        <w:t xml:space="preserve">                                    </w:t>
      </w:r>
    </w:p>
    <w:p w:rsidR="00D73763" w:rsidRDefault="00D73763" w:rsidP="00BC1D57">
      <w:pPr>
        <w:ind w:firstLineChars="1969" w:firstLine="31680"/>
        <w:rPr>
          <w:lang w:eastAsia="zh-CN"/>
        </w:rPr>
      </w:pPr>
      <w:r>
        <w:rPr>
          <w:lang w:eastAsia="zh-CN"/>
        </w:rPr>
        <w:t xml:space="preserve"> 2021</w:t>
      </w:r>
      <w:r>
        <w:rPr>
          <w:rFonts w:hint="eastAsia"/>
          <w:lang w:eastAsia="zh-CN"/>
        </w:rPr>
        <w:t>年</w:t>
      </w:r>
      <w:r>
        <w:rPr>
          <w:lang w:eastAsia="zh-CN"/>
        </w:rPr>
        <w:t>8</w:t>
      </w:r>
      <w:r>
        <w:rPr>
          <w:rFonts w:hint="eastAsia"/>
          <w:lang w:eastAsia="zh-CN"/>
        </w:rPr>
        <w:t>月</w:t>
      </w:r>
      <w:r>
        <w:rPr>
          <w:lang w:eastAsia="zh-CN"/>
        </w:rPr>
        <w:t>9</w:t>
      </w:r>
      <w:r>
        <w:rPr>
          <w:rFonts w:hint="eastAsia"/>
          <w:lang w:eastAsia="zh-CN"/>
        </w:rPr>
        <w:t>日</w:t>
      </w:r>
    </w:p>
    <w:p w:rsidR="00D73763" w:rsidRDefault="00D73763">
      <w:pPr>
        <w:spacing w:line="600" w:lineRule="exact"/>
        <w:jc w:val="center"/>
        <w:rPr>
          <w:rFonts w:eastAsia="方正小标宋_GBK"/>
          <w:color w:val="000000"/>
          <w:sz w:val="44"/>
          <w:szCs w:val="44"/>
          <w:lang w:eastAsia="zh-CN"/>
        </w:rPr>
      </w:pPr>
      <w:r>
        <w:rPr>
          <w:rFonts w:eastAsia="方正小标宋_GBK" w:hint="eastAsia"/>
          <w:color w:val="000000"/>
          <w:sz w:val="44"/>
          <w:szCs w:val="44"/>
          <w:lang w:eastAsia="zh-CN"/>
        </w:rPr>
        <w:t>精简行政审批组</w:t>
      </w:r>
      <w:r>
        <w:rPr>
          <w:rFonts w:eastAsia="方正小标宋_GBK"/>
          <w:color w:val="000000"/>
          <w:sz w:val="44"/>
          <w:szCs w:val="44"/>
          <w:lang w:eastAsia="zh-CN"/>
        </w:rPr>
        <w:t>2021</w:t>
      </w:r>
      <w:r>
        <w:rPr>
          <w:rFonts w:eastAsia="方正小标宋_GBK" w:hint="eastAsia"/>
          <w:color w:val="000000"/>
          <w:sz w:val="44"/>
          <w:szCs w:val="44"/>
          <w:lang w:eastAsia="zh-CN"/>
        </w:rPr>
        <w:t>年工作要点</w:t>
      </w:r>
    </w:p>
    <w:p w:rsidR="00D73763" w:rsidRDefault="00D73763" w:rsidP="00CC4222">
      <w:pPr>
        <w:ind w:firstLineChars="200" w:firstLine="31680"/>
        <w:rPr>
          <w:color w:val="000000"/>
          <w:lang w:eastAsia="zh-CN"/>
        </w:rPr>
      </w:pPr>
    </w:p>
    <w:p w:rsidR="00D73763" w:rsidRPr="00C9512B" w:rsidRDefault="00D73763" w:rsidP="00CC4222">
      <w:pPr>
        <w:ind w:firstLineChars="200" w:firstLine="31680"/>
        <w:rPr>
          <w:rFonts w:ascii="仿宋_GB2312"/>
          <w:color w:val="000000"/>
          <w:spacing w:val="-4"/>
          <w:lang w:eastAsia="zh-CN"/>
        </w:rPr>
      </w:pPr>
      <w:r w:rsidRPr="00C9512B">
        <w:rPr>
          <w:rFonts w:ascii="仿宋_GB2312" w:hint="eastAsia"/>
          <w:color w:val="000000"/>
          <w:spacing w:val="-4"/>
          <w:lang w:eastAsia="zh-CN"/>
        </w:rPr>
        <w:t>为贯彻落实市委、市政府关于精简行政审批、深化“一网通办”前提下“最多跑一次”改革工作部署，推进政务服务标准化、规范化、便利化，进一步提升一体化政务服务能力，制定本工作要点。</w:t>
      </w:r>
    </w:p>
    <w:p w:rsidR="00D73763" w:rsidRDefault="00D73763" w:rsidP="00CC4222">
      <w:pPr>
        <w:ind w:firstLineChars="200" w:firstLine="31680"/>
        <w:rPr>
          <w:rFonts w:eastAsia="黑体"/>
          <w:color w:val="000000"/>
          <w:lang w:eastAsia="zh-CN"/>
        </w:rPr>
      </w:pPr>
      <w:r>
        <w:rPr>
          <w:rFonts w:eastAsia="黑体" w:hint="eastAsia"/>
          <w:color w:val="000000"/>
          <w:lang w:eastAsia="zh-CN"/>
        </w:rPr>
        <w:t>一、总体要求</w:t>
      </w:r>
    </w:p>
    <w:p w:rsidR="00D73763" w:rsidRDefault="00D73763" w:rsidP="00CC4222">
      <w:pPr>
        <w:ind w:firstLineChars="200" w:firstLine="31680"/>
        <w:rPr>
          <w:rFonts w:ascii="仿宋_GB2312"/>
          <w:color w:val="000000"/>
          <w:lang w:eastAsia="zh-CN"/>
        </w:rPr>
      </w:pPr>
      <w:r>
        <w:rPr>
          <w:rFonts w:ascii="仿宋_GB2312" w:hint="eastAsia"/>
          <w:color w:val="000000"/>
          <w:lang w:eastAsia="zh-CN"/>
        </w:rPr>
        <w:t>以习近平新时代中国特色社会主义思想为指导，深入贯彻党的十九大和十九届二中、三中、四中、五中全会精神，全面落实习近平总书记视察河南重要讲话精神，按照省委省政府、市委市政府有关工作部署，深化“放管服”改革，加快推进数字政府建设，以便民利企为导向，进一步精简行政审批事项，规范行政审批行为，提升政务服务能力，强化数据归集共享应用，创新业务场景，着力打造“全豫通办”“跨省通办”特色品牌，推动“一网通办”前提下“最多跑一次”改革持续深化。</w:t>
      </w:r>
    </w:p>
    <w:p w:rsidR="00D73763" w:rsidRDefault="00D73763" w:rsidP="00CC4222">
      <w:pPr>
        <w:ind w:firstLineChars="200" w:firstLine="31680"/>
        <w:rPr>
          <w:rFonts w:eastAsia="黑体"/>
          <w:color w:val="000000"/>
          <w:lang w:eastAsia="zh-CN"/>
        </w:rPr>
      </w:pPr>
      <w:r>
        <w:rPr>
          <w:rFonts w:eastAsia="黑体" w:hint="eastAsia"/>
          <w:color w:val="000000"/>
          <w:lang w:eastAsia="zh-CN"/>
        </w:rPr>
        <w:t>二、工作目标</w:t>
      </w:r>
    </w:p>
    <w:p w:rsidR="00D73763" w:rsidRPr="00C9512B" w:rsidRDefault="00D73763" w:rsidP="00C9512B">
      <w:pPr>
        <w:ind w:firstLineChars="200" w:firstLine="31680"/>
        <w:rPr>
          <w:rFonts w:ascii="仿宋_GB2312"/>
          <w:color w:val="000000"/>
          <w:lang w:eastAsia="zh-CN"/>
        </w:rPr>
      </w:pPr>
      <w:r>
        <w:rPr>
          <w:rFonts w:hint="eastAsia"/>
          <w:color w:val="000000"/>
          <w:lang w:eastAsia="zh-CN"/>
        </w:rPr>
        <w:t>到</w:t>
      </w:r>
      <w:r>
        <w:rPr>
          <w:color w:val="000000"/>
          <w:lang w:eastAsia="zh-CN"/>
        </w:rPr>
        <w:t>2021</w:t>
      </w:r>
      <w:r>
        <w:rPr>
          <w:rFonts w:hint="eastAsia"/>
          <w:color w:val="000000"/>
          <w:lang w:eastAsia="zh-CN"/>
        </w:rPr>
        <w:t>年年底</w:t>
      </w:r>
      <w:r w:rsidRPr="00C9512B">
        <w:rPr>
          <w:rFonts w:ascii="仿宋_GB2312" w:hint="eastAsia"/>
          <w:color w:val="000000"/>
          <w:lang w:eastAsia="zh-CN"/>
        </w:rPr>
        <w:t>，政务服务移动端“豫事办”分厅注册用户量突破</w:t>
      </w:r>
      <w:r w:rsidRPr="00C9512B">
        <w:rPr>
          <w:rFonts w:ascii="仿宋_GB2312"/>
          <w:color w:val="000000"/>
          <w:lang w:eastAsia="zh-CN"/>
        </w:rPr>
        <w:t>3</w:t>
      </w:r>
      <w:r w:rsidRPr="00C9512B">
        <w:rPr>
          <w:rFonts w:ascii="仿宋_GB2312" w:hint="eastAsia"/>
          <w:color w:val="000000"/>
          <w:lang w:eastAsia="zh-CN"/>
        </w:rPr>
        <w:t>万。开通“跨省通办”窗口，结合实际，实现高频政务服务事项能办尽办。区级政务服务事项（涉密和对场地有特殊要求的事项除外）进驻综合性政务服务大厅达到</w:t>
      </w:r>
      <w:r>
        <w:rPr>
          <w:color w:val="000000"/>
          <w:lang w:eastAsia="zh-CN"/>
        </w:rPr>
        <w:t>100%</w:t>
      </w:r>
      <w:r>
        <w:rPr>
          <w:rFonts w:ascii="仿宋_GB2312" w:hint="eastAsia"/>
          <w:color w:val="000000"/>
          <w:lang w:eastAsia="zh-CN"/>
        </w:rPr>
        <w:t>，</w:t>
      </w:r>
      <w:r w:rsidRPr="00C9512B">
        <w:rPr>
          <w:rFonts w:ascii="仿宋_GB2312" w:hint="eastAsia"/>
          <w:color w:val="000000"/>
          <w:lang w:eastAsia="zh-CN"/>
        </w:rPr>
        <w:t>“一窗”分类受理率达到</w:t>
      </w:r>
      <w:r w:rsidRPr="00C9512B">
        <w:rPr>
          <w:rFonts w:ascii="仿宋_GB2312"/>
          <w:color w:val="000000"/>
          <w:lang w:eastAsia="zh-CN"/>
        </w:rPr>
        <w:t>100%</w:t>
      </w:r>
      <w:r w:rsidRPr="00C9512B">
        <w:rPr>
          <w:rFonts w:ascii="仿宋_GB2312" w:hint="eastAsia"/>
          <w:color w:val="000000"/>
          <w:lang w:eastAsia="zh-CN"/>
        </w:rPr>
        <w:t>。不见面审批事项占比达到</w:t>
      </w:r>
      <w:r w:rsidRPr="00C9512B">
        <w:rPr>
          <w:color w:val="000000"/>
          <w:lang w:eastAsia="zh-CN"/>
        </w:rPr>
        <w:t>90%</w:t>
      </w:r>
      <w:r w:rsidRPr="00C9512B">
        <w:rPr>
          <w:rFonts w:ascii="仿宋_GB2312" w:hint="eastAsia"/>
          <w:color w:val="000000"/>
          <w:lang w:eastAsia="zh-CN"/>
        </w:rPr>
        <w:t>以上。</w:t>
      </w:r>
    </w:p>
    <w:p w:rsidR="00D73763" w:rsidRDefault="00D73763" w:rsidP="00CC4222">
      <w:pPr>
        <w:ind w:firstLineChars="200" w:firstLine="31680"/>
        <w:rPr>
          <w:rFonts w:eastAsia="黑体"/>
          <w:color w:val="000000"/>
          <w:lang w:eastAsia="zh-CN"/>
        </w:rPr>
      </w:pPr>
      <w:r>
        <w:rPr>
          <w:rFonts w:eastAsia="黑体" w:hint="eastAsia"/>
          <w:color w:val="000000"/>
          <w:lang w:eastAsia="zh-CN"/>
        </w:rPr>
        <w:t>三、主要措施</w:t>
      </w:r>
    </w:p>
    <w:p w:rsidR="00D73763" w:rsidRDefault="00D73763" w:rsidP="00CC4222">
      <w:pPr>
        <w:ind w:firstLineChars="200" w:firstLine="31680"/>
        <w:rPr>
          <w:rFonts w:eastAsia="楷体_GB2312"/>
          <w:b/>
          <w:bCs/>
          <w:color w:val="000000"/>
          <w:lang w:eastAsia="zh-CN"/>
        </w:rPr>
      </w:pPr>
      <w:r>
        <w:rPr>
          <w:rFonts w:eastAsia="楷体_GB2312" w:hint="eastAsia"/>
          <w:b/>
          <w:bCs/>
          <w:color w:val="000000"/>
          <w:lang w:eastAsia="zh-CN"/>
        </w:rPr>
        <w:t>（一）推进简政放权</w:t>
      </w:r>
    </w:p>
    <w:p w:rsidR="00D73763" w:rsidRDefault="00D73763" w:rsidP="00CC4222">
      <w:pPr>
        <w:ind w:firstLineChars="200" w:firstLine="31680"/>
        <w:rPr>
          <w:color w:val="000000"/>
          <w:lang w:eastAsia="zh-CN"/>
        </w:rPr>
      </w:pPr>
      <w:r>
        <w:rPr>
          <w:b/>
          <w:bCs/>
          <w:color w:val="000000"/>
          <w:lang w:eastAsia="zh-CN"/>
        </w:rPr>
        <w:t>1.</w:t>
      </w:r>
      <w:r>
        <w:rPr>
          <w:rFonts w:hint="eastAsia"/>
          <w:b/>
          <w:bCs/>
          <w:color w:val="000000"/>
          <w:lang w:eastAsia="zh-CN"/>
        </w:rPr>
        <w:t>规范政务服务事项。</w:t>
      </w:r>
      <w:r>
        <w:rPr>
          <w:rFonts w:hint="eastAsia"/>
          <w:color w:val="000000"/>
          <w:lang w:eastAsia="zh-CN"/>
        </w:rPr>
        <w:t>积极做好市委、市政府新一批取消、下放和改变管理方式行政许可事项落实、承接工作，做好市和区级层面行政许可事项清单和行政备案事项清单的衔接，动态调整全区政务服务事项。细化优化政务服务事项办理场景，逐项规范设定依据、实施机关、许可条件、办理程序、办理时限、申请材料、适用范围、有效期限、中介服务等要素，提升办事指南关键要素信息的准确性、详实性和易用性。（工委办公室〔综合办公室〕牵头，相关部门按职责分工负责）</w:t>
      </w:r>
    </w:p>
    <w:p w:rsidR="00D73763" w:rsidRPr="00C9512B" w:rsidRDefault="00D73763" w:rsidP="00CC4222">
      <w:pPr>
        <w:ind w:firstLineChars="200" w:firstLine="31680"/>
        <w:rPr>
          <w:rFonts w:ascii="仿宋_GB2312"/>
          <w:color w:val="000000"/>
          <w:lang w:eastAsia="zh-CN"/>
        </w:rPr>
      </w:pPr>
      <w:r>
        <w:rPr>
          <w:b/>
          <w:bCs/>
          <w:color w:val="000000"/>
          <w:lang w:eastAsia="zh-CN"/>
        </w:rPr>
        <w:t>2.</w:t>
      </w:r>
      <w:r>
        <w:rPr>
          <w:rFonts w:hint="eastAsia"/>
          <w:b/>
          <w:bCs/>
          <w:color w:val="000000"/>
          <w:lang w:eastAsia="zh-CN"/>
        </w:rPr>
        <w:t>深化投资审批制度改革。</w:t>
      </w:r>
      <w:r w:rsidRPr="00C9512B">
        <w:rPr>
          <w:rFonts w:ascii="仿宋_GB2312" w:hint="eastAsia"/>
          <w:color w:val="000000"/>
          <w:lang w:eastAsia="zh-CN"/>
        </w:rPr>
        <w:t>深入推进投资审批“三个一”改革，持续开展“投资法规执法检查疏解治理投资堵点”专项行动，</w:t>
      </w:r>
      <w:r w:rsidRPr="00C9512B">
        <w:rPr>
          <w:rFonts w:ascii="仿宋_GB2312"/>
          <w:color w:val="000000"/>
          <w:lang w:eastAsia="zh-CN"/>
        </w:rPr>
        <w:t xml:space="preserve"> </w:t>
      </w:r>
      <w:r w:rsidRPr="00C9512B">
        <w:rPr>
          <w:rFonts w:ascii="仿宋_GB2312" w:hint="eastAsia"/>
          <w:color w:val="000000"/>
          <w:lang w:eastAsia="zh-CN"/>
        </w:rPr>
        <w:t>进一步提升审批服务效率。（发展改革局牵头，相关部门按职责分工负责）</w:t>
      </w:r>
    </w:p>
    <w:p w:rsidR="00D73763" w:rsidRDefault="00D73763" w:rsidP="00CC4222">
      <w:pPr>
        <w:ind w:firstLineChars="200" w:firstLine="31680"/>
        <w:rPr>
          <w:color w:val="000000"/>
          <w:lang w:eastAsia="zh-CN"/>
        </w:rPr>
      </w:pPr>
      <w:r>
        <w:rPr>
          <w:b/>
          <w:bCs/>
          <w:color w:val="000000"/>
          <w:lang w:eastAsia="zh-CN"/>
        </w:rPr>
        <w:t>3.</w:t>
      </w:r>
      <w:r>
        <w:rPr>
          <w:rFonts w:hint="eastAsia"/>
          <w:b/>
          <w:bCs/>
          <w:color w:val="000000"/>
          <w:lang w:eastAsia="zh-CN"/>
        </w:rPr>
        <w:t>深化工程建设项目审批制度改革。</w:t>
      </w:r>
      <w:r>
        <w:rPr>
          <w:rFonts w:hint="eastAsia"/>
          <w:color w:val="000000"/>
          <w:lang w:eastAsia="zh-CN"/>
        </w:rPr>
        <w:t>进一步压减工程建设项目审批事项和条件，精简规范工程建设项目审批全流程涉及的技术审查、中介服务事项，压缩审批时间。（建设局牵头，相关部门按职责分工负责）</w:t>
      </w:r>
    </w:p>
    <w:p w:rsidR="00D73763" w:rsidRDefault="00D73763" w:rsidP="00CC4222">
      <w:pPr>
        <w:ind w:firstLineChars="200" w:firstLine="31680"/>
        <w:rPr>
          <w:color w:val="000000"/>
          <w:lang w:eastAsia="zh-CN"/>
        </w:rPr>
      </w:pPr>
      <w:r>
        <w:rPr>
          <w:b/>
          <w:bCs/>
          <w:color w:val="000000"/>
          <w:lang w:eastAsia="zh-CN"/>
        </w:rPr>
        <w:t>4.</w:t>
      </w:r>
      <w:r>
        <w:rPr>
          <w:rFonts w:hint="eastAsia"/>
          <w:b/>
          <w:bCs/>
          <w:color w:val="000000"/>
          <w:lang w:eastAsia="zh-CN"/>
        </w:rPr>
        <w:t>持续减证便民。</w:t>
      </w:r>
      <w:r>
        <w:rPr>
          <w:rFonts w:hint="eastAsia"/>
          <w:color w:val="000000"/>
          <w:lang w:eastAsia="zh-CN"/>
        </w:rPr>
        <w:t>全面推行证明事项告知承诺制，明确实行告知承诺制的事项范围、适用对象、工作流程和监管措施等，从制度层面进一步解决企业和群众办证多、办事难、多头跑、来回跑等问题。（相关部门及各镇〔办〕按职责分工负责）</w:t>
      </w:r>
    </w:p>
    <w:p w:rsidR="00D73763" w:rsidRDefault="00D73763" w:rsidP="00CC4222">
      <w:pPr>
        <w:ind w:firstLineChars="200" w:firstLine="31680"/>
        <w:rPr>
          <w:rFonts w:eastAsia="楷体_GB2312"/>
          <w:b/>
          <w:bCs/>
          <w:color w:val="000000"/>
          <w:lang w:eastAsia="zh-CN"/>
        </w:rPr>
      </w:pPr>
      <w:r>
        <w:rPr>
          <w:rFonts w:eastAsia="楷体_GB2312" w:hint="eastAsia"/>
          <w:b/>
          <w:bCs/>
          <w:color w:val="000000"/>
          <w:lang w:eastAsia="zh-CN"/>
        </w:rPr>
        <w:t>（二）提升政务服务标准化水平</w:t>
      </w:r>
    </w:p>
    <w:p w:rsidR="00D73763" w:rsidRDefault="00D73763" w:rsidP="00CC4222">
      <w:pPr>
        <w:ind w:firstLineChars="200" w:firstLine="31680"/>
        <w:rPr>
          <w:color w:val="000000"/>
          <w:lang w:eastAsia="zh-CN"/>
        </w:rPr>
      </w:pPr>
      <w:r>
        <w:rPr>
          <w:b/>
          <w:bCs/>
          <w:color w:val="000000"/>
          <w:lang w:eastAsia="zh-CN"/>
        </w:rPr>
        <w:t>1.</w:t>
      </w:r>
      <w:r>
        <w:rPr>
          <w:rFonts w:hint="eastAsia"/>
          <w:b/>
          <w:bCs/>
          <w:color w:val="000000"/>
          <w:lang w:eastAsia="zh-CN"/>
        </w:rPr>
        <w:t>创新审批服务方式。</w:t>
      </w:r>
      <w:r>
        <w:rPr>
          <w:rFonts w:hint="eastAsia"/>
          <w:color w:val="000000"/>
          <w:lang w:eastAsia="zh-CN"/>
        </w:rPr>
        <w:t>持续减时间、减环节、减材料、减跑动、优流程，清理规范特殊环节，实现一批高频事项实体证照免提交，区政务服务事项承诺办结时限在法定办结时限基础上压缩</w:t>
      </w:r>
      <w:r>
        <w:rPr>
          <w:color w:val="000000"/>
          <w:lang w:eastAsia="zh-CN"/>
        </w:rPr>
        <w:t>75%</w:t>
      </w:r>
      <w:r>
        <w:rPr>
          <w:rFonts w:hint="eastAsia"/>
          <w:color w:val="000000"/>
          <w:lang w:eastAsia="zh-CN"/>
        </w:rPr>
        <w:t>以上。（工委办公室〔综合办公室〕牵头，相关部门按职责分工负责）</w:t>
      </w:r>
    </w:p>
    <w:p w:rsidR="00D73763" w:rsidRPr="00C9512B" w:rsidRDefault="00D73763" w:rsidP="00CC4222">
      <w:pPr>
        <w:ind w:firstLineChars="200" w:firstLine="31680"/>
        <w:rPr>
          <w:rFonts w:ascii="仿宋_GB2312"/>
          <w:color w:val="000000"/>
          <w:lang w:eastAsia="zh-CN"/>
        </w:rPr>
      </w:pPr>
      <w:r w:rsidRPr="00C9512B">
        <w:rPr>
          <w:rFonts w:ascii="仿宋_GB2312"/>
          <w:b/>
          <w:bCs/>
          <w:color w:val="000000"/>
          <w:lang w:eastAsia="zh-CN"/>
        </w:rPr>
        <w:t>2.</w:t>
      </w:r>
      <w:r w:rsidRPr="00C9512B">
        <w:rPr>
          <w:rFonts w:ascii="仿宋_GB2312" w:hint="eastAsia"/>
          <w:b/>
          <w:bCs/>
          <w:color w:val="000000"/>
          <w:lang w:eastAsia="zh-CN"/>
        </w:rPr>
        <w:t>深化“全豫通办”。</w:t>
      </w:r>
      <w:r w:rsidRPr="00C9512B">
        <w:rPr>
          <w:rFonts w:ascii="仿宋_GB2312" w:hint="eastAsia"/>
          <w:color w:val="000000"/>
          <w:lang w:eastAsia="zh-CN"/>
        </w:rPr>
        <w:t>按照上级要求与安排，推进各部门业务办理系统接入省统一受理平台，深化“全豫通办”异地收件、业务流转、问题处理、监督管理、责任追溯等线上线下融合办理的机制。（工委办公室〔综合办公室〕牵头，相关部门按职责分工负责）</w:t>
      </w:r>
    </w:p>
    <w:p w:rsidR="00D73763" w:rsidRPr="00C9512B" w:rsidRDefault="00D73763" w:rsidP="00CC4222">
      <w:pPr>
        <w:ind w:firstLineChars="200" w:firstLine="31680"/>
        <w:rPr>
          <w:rFonts w:ascii="仿宋_GB2312"/>
          <w:color w:val="000000"/>
          <w:lang w:eastAsia="zh-CN"/>
        </w:rPr>
      </w:pPr>
      <w:r w:rsidRPr="00C9512B">
        <w:rPr>
          <w:rFonts w:ascii="仿宋_GB2312"/>
          <w:b/>
          <w:bCs/>
          <w:color w:val="000000"/>
          <w:lang w:eastAsia="zh-CN"/>
        </w:rPr>
        <w:t>3.</w:t>
      </w:r>
      <w:r w:rsidRPr="00C9512B">
        <w:rPr>
          <w:rFonts w:ascii="仿宋_GB2312" w:hint="eastAsia"/>
          <w:b/>
          <w:bCs/>
          <w:color w:val="000000"/>
          <w:lang w:eastAsia="zh-CN"/>
        </w:rPr>
        <w:t>推进“跨省通办”</w:t>
      </w:r>
      <w:r w:rsidRPr="00C9512B">
        <w:rPr>
          <w:rFonts w:ascii="仿宋_GB2312"/>
          <w:b/>
          <w:bCs/>
          <w:color w:val="000000"/>
          <w:lang w:eastAsia="zh-CN"/>
        </w:rPr>
        <w:t xml:space="preserve"> </w:t>
      </w:r>
      <w:r w:rsidRPr="00C9512B">
        <w:rPr>
          <w:rFonts w:ascii="仿宋_GB2312" w:hint="eastAsia"/>
          <w:b/>
          <w:bCs/>
          <w:color w:val="000000"/>
          <w:lang w:eastAsia="zh-CN"/>
        </w:rPr>
        <w:t>。</w:t>
      </w:r>
      <w:r w:rsidRPr="00C9512B">
        <w:rPr>
          <w:rFonts w:ascii="仿宋_GB2312" w:hint="eastAsia"/>
          <w:color w:val="000000"/>
          <w:lang w:eastAsia="zh-CN"/>
        </w:rPr>
        <w:t>在示范区政务服务大厅开设“跨省通办”窗口，做好有关高频政务服务“跨省通办”落实工作，解决企业和群众办事“两地跑”“折返跑”等痛点、难点问题。（工委办公室〔综合办公室〕牵头，相关部门按职责分工负责）</w:t>
      </w:r>
    </w:p>
    <w:p w:rsidR="00D73763" w:rsidRPr="00C9512B" w:rsidRDefault="00D73763" w:rsidP="00CC4222">
      <w:pPr>
        <w:ind w:firstLineChars="200" w:firstLine="31680"/>
        <w:rPr>
          <w:rFonts w:ascii="仿宋_GB2312"/>
          <w:color w:val="000000"/>
          <w:lang w:eastAsia="zh-CN"/>
        </w:rPr>
      </w:pPr>
      <w:r>
        <w:rPr>
          <w:b/>
          <w:bCs/>
          <w:color w:val="000000"/>
          <w:lang w:eastAsia="zh-CN"/>
        </w:rPr>
        <w:t>4.</w:t>
      </w:r>
      <w:r>
        <w:rPr>
          <w:rFonts w:hint="eastAsia"/>
          <w:b/>
          <w:bCs/>
          <w:color w:val="000000"/>
          <w:lang w:eastAsia="zh-CN"/>
        </w:rPr>
        <w:t>积极推动服务场景创新。</w:t>
      </w:r>
      <w:r w:rsidRPr="00C9512B">
        <w:rPr>
          <w:rFonts w:ascii="仿宋_GB2312" w:hint="eastAsia"/>
          <w:color w:val="000000"/>
          <w:lang w:eastAsia="zh-CN"/>
        </w:rPr>
        <w:t>大力推行“一件事”</w:t>
      </w:r>
      <w:r w:rsidRPr="00C9512B">
        <w:rPr>
          <w:rFonts w:ascii="仿宋_GB2312"/>
          <w:color w:val="000000"/>
          <w:lang w:eastAsia="zh-CN"/>
        </w:rPr>
        <w:t xml:space="preserve"> </w:t>
      </w:r>
      <w:r w:rsidRPr="00C9512B">
        <w:rPr>
          <w:rFonts w:ascii="仿宋_GB2312" w:hint="eastAsia"/>
          <w:color w:val="000000"/>
          <w:lang w:eastAsia="zh-CN"/>
        </w:rPr>
        <w:t>主题集成，结合实际，实现更多跨事项、跨部门、跨层级联办“一件事”</w:t>
      </w:r>
      <w:r w:rsidRPr="00C9512B">
        <w:rPr>
          <w:rFonts w:ascii="仿宋_GB2312"/>
          <w:color w:val="000000"/>
          <w:lang w:eastAsia="zh-CN"/>
        </w:rPr>
        <w:t xml:space="preserve"> </w:t>
      </w:r>
      <w:r w:rsidRPr="00C9512B">
        <w:rPr>
          <w:rFonts w:ascii="仿宋_GB2312" w:hint="eastAsia"/>
          <w:color w:val="000000"/>
          <w:lang w:eastAsia="zh-CN"/>
        </w:rPr>
        <w:t>落地；推进场景引导办，到</w:t>
      </w:r>
      <w:r w:rsidRPr="00C9512B">
        <w:rPr>
          <w:color w:val="000000"/>
          <w:lang w:eastAsia="zh-CN"/>
        </w:rPr>
        <w:t>2021</w:t>
      </w:r>
      <w:r w:rsidRPr="00C9512B">
        <w:rPr>
          <w:rFonts w:ascii="仿宋_GB2312" w:hint="eastAsia"/>
          <w:color w:val="000000"/>
          <w:lang w:eastAsia="zh-CN"/>
        </w:rPr>
        <w:t>年年底前，完成区政务服务事项场景引导办；推进“无感智办”，减少审批自由裁量权，提高审批效率。（工委办公室〔综合办公室〕牵头，相关部门按职责分工负责）</w:t>
      </w:r>
    </w:p>
    <w:p w:rsidR="00D73763" w:rsidRDefault="00D73763" w:rsidP="00CC4222">
      <w:pPr>
        <w:ind w:firstLineChars="200" w:firstLine="31680"/>
        <w:rPr>
          <w:color w:val="000000"/>
          <w:lang w:eastAsia="zh-CN"/>
        </w:rPr>
      </w:pPr>
      <w:r>
        <w:rPr>
          <w:b/>
          <w:bCs/>
          <w:color w:val="000000"/>
          <w:lang w:eastAsia="zh-CN"/>
        </w:rPr>
        <w:t>5.</w:t>
      </w:r>
      <w:r>
        <w:rPr>
          <w:rFonts w:hint="eastAsia"/>
          <w:b/>
          <w:bCs/>
          <w:color w:val="000000"/>
          <w:lang w:eastAsia="zh-CN"/>
        </w:rPr>
        <w:t>创新惠民利企服务方式。</w:t>
      </w:r>
      <w:r>
        <w:rPr>
          <w:rFonts w:hint="eastAsia"/>
          <w:color w:val="000000"/>
          <w:lang w:eastAsia="zh-CN"/>
        </w:rPr>
        <w:t>充分利用许昌企业服务一体化平台推动惠民利企政策精准推送、快速兑付，探索推动补助补贴类</w:t>
      </w:r>
      <w:r>
        <w:rPr>
          <w:color w:val="000000"/>
          <w:lang w:eastAsia="zh-CN"/>
        </w:rPr>
        <w:t xml:space="preserve"> </w:t>
      </w:r>
      <w:r>
        <w:rPr>
          <w:rFonts w:hint="eastAsia"/>
          <w:color w:val="000000"/>
          <w:lang w:eastAsia="zh-CN"/>
        </w:rPr>
        <w:t>政策“免申即享”，实现宏观经济调控，中观产业促进，微观企业服务协同发展。（中原电气谷发展服务中心、商务中心区、发展改革局、招商融资促进局负责）</w:t>
      </w:r>
    </w:p>
    <w:p w:rsidR="00D73763" w:rsidRPr="00C9512B" w:rsidRDefault="00D73763" w:rsidP="00CC4222">
      <w:pPr>
        <w:ind w:firstLineChars="200" w:firstLine="31680"/>
        <w:rPr>
          <w:rFonts w:ascii="仿宋_GB2312"/>
          <w:color w:val="000000"/>
          <w:lang w:eastAsia="zh-CN"/>
        </w:rPr>
      </w:pPr>
      <w:r>
        <w:rPr>
          <w:b/>
          <w:bCs/>
          <w:color w:val="000000"/>
          <w:lang w:eastAsia="zh-CN"/>
        </w:rPr>
        <w:t>6.</w:t>
      </w:r>
      <w:r>
        <w:rPr>
          <w:rFonts w:hint="eastAsia"/>
          <w:b/>
          <w:bCs/>
          <w:color w:val="000000"/>
          <w:lang w:eastAsia="zh-CN"/>
        </w:rPr>
        <w:t>提升全区政务大厅服务能力。</w:t>
      </w:r>
      <w:r w:rsidRPr="00C9512B">
        <w:rPr>
          <w:rFonts w:ascii="仿宋_GB2312" w:hint="eastAsia"/>
          <w:color w:val="000000"/>
          <w:lang w:eastAsia="zh-CN"/>
        </w:rPr>
        <w:t>加快推进示范区新政务服务大厅建设，推动全区政务大厅服务标准化提升，基本实现政务大厅基础功能统一、服务标准统一、运行机制统一，持续落实“一网”“一门”“一次”改革措施，实现权力公开、透明、规范运行；健全完善服务机制，创新服务措施，打造服务品牌；优化政务大厅布局和窗口设置，开设创新服务和场景式办事专区（专窗），设置关爱服务专区，针对老弱病残等特殊群体，开展上门服务、咨询辅导、帮办代办等服务；加快推进镇（办）便民服务中心标准化建设，确保事项集中、机构人员配备、服务机制建立“三到位”。（工委办公室〔综合办公室〕牵头，相关部门及各镇〔办〕按职责分工负责）</w:t>
      </w:r>
    </w:p>
    <w:p w:rsidR="00D73763" w:rsidRDefault="00D73763" w:rsidP="00CC4222">
      <w:pPr>
        <w:ind w:firstLineChars="200" w:firstLine="31680"/>
        <w:rPr>
          <w:rFonts w:eastAsia="楷体_GB2312"/>
          <w:b/>
          <w:bCs/>
          <w:color w:val="000000"/>
          <w:lang w:eastAsia="zh-CN"/>
        </w:rPr>
      </w:pPr>
      <w:r>
        <w:rPr>
          <w:rFonts w:eastAsia="楷体_GB2312" w:hint="eastAsia"/>
          <w:b/>
          <w:bCs/>
          <w:color w:val="000000"/>
          <w:lang w:eastAsia="zh-CN"/>
        </w:rPr>
        <w:t>（三）推动数据联通归集共享应用</w:t>
      </w:r>
    </w:p>
    <w:p w:rsidR="00D73763" w:rsidRDefault="00D73763" w:rsidP="00CC4222">
      <w:pPr>
        <w:ind w:firstLineChars="200" w:firstLine="31680"/>
        <w:rPr>
          <w:color w:val="000000"/>
          <w:lang w:eastAsia="zh-CN"/>
        </w:rPr>
      </w:pPr>
      <w:r>
        <w:rPr>
          <w:b/>
          <w:bCs/>
          <w:color w:val="000000"/>
          <w:lang w:eastAsia="zh-CN"/>
        </w:rPr>
        <w:t>1.</w:t>
      </w:r>
      <w:r>
        <w:rPr>
          <w:rFonts w:hint="eastAsia"/>
          <w:b/>
          <w:bCs/>
          <w:color w:val="000000"/>
          <w:lang w:eastAsia="zh-CN"/>
        </w:rPr>
        <w:t>完善数据共享协调机制。</w:t>
      </w:r>
      <w:r>
        <w:rPr>
          <w:rFonts w:hint="eastAsia"/>
          <w:color w:val="000000"/>
          <w:lang w:eastAsia="zh-CN"/>
        </w:rPr>
        <w:t>建立完善数据共享协调机制，实现与市数据共享协调机制相衔接，加快推动全区数据集中管理、统一调度，推动我区实现依托市数据共享交换平台与市直部门数据互联互通、快速申请和便捷应用，加快数据在多领域的脱敏应用。（工委办公室〔综合办公室〕牵头，相关部门按职责分工负责）</w:t>
      </w:r>
    </w:p>
    <w:p w:rsidR="00D73763" w:rsidRDefault="00D73763" w:rsidP="00CC4222">
      <w:pPr>
        <w:ind w:firstLineChars="200" w:firstLine="31680"/>
        <w:rPr>
          <w:color w:val="000000"/>
          <w:lang w:eastAsia="zh-CN"/>
        </w:rPr>
      </w:pPr>
      <w:r>
        <w:rPr>
          <w:b/>
          <w:bCs/>
          <w:color w:val="000000"/>
          <w:lang w:eastAsia="zh-CN"/>
        </w:rPr>
        <w:t>2.</w:t>
      </w:r>
      <w:r>
        <w:rPr>
          <w:rFonts w:hint="eastAsia"/>
          <w:b/>
          <w:bCs/>
          <w:color w:val="000000"/>
          <w:lang w:eastAsia="zh-CN"/>
        </w:rPr>
        <w:t>持续推动电子证照标准化制作和应用。</w:t>
      </w:r>
      <w:r>
        <w:rPr>
          <w:rFonts w:hint="eastAsia"/>
          <w:color w:val="000000"/>
          <w:lang w:eastAsia="zh-CN"/>
        </w:rPr>
        <w:t>推进责任清单内电子证照“应制尽制”。推进电子证照应用线上自动关联、线下一码授权，减少纸质件提交。（工委办公室〔综合办公室〕牵头，各相关部门按职责分工负责）</w:t>
      </w:r>
    </w:p>
    <w:p w:rsidR="00D73763" w:rsidRDefault="00D73763" w:rsidP="00CC4222">
      <w:pPr>
        <w:ind w:firstLineChars="200" w:firstLine="31680"/>
        <w:rPr>
          <w:color w:val="000000"/>
          <w:lang w:eastAsia="zh-CN"/>
        </w:rPr>
      </w:pPr>
      <w:r>
        <w:rPr>
          <w:b/>
          <w:bCs/>
          <w:color w:val="000000"/>
          <w:lang w:eastAsia="zh-CN"/>
        </w:rPr>
        <w:t>3.</w:t>
      </w:r>
      <w:r>
        <w:rPr>
          <w:rFonts w:hint="eastAsia"/>
          <w:b/>
          <w:bCs/>
          <w:color w:val="000000"/>
          <w:lang w:eastAsia="zh-CN"/>
        </w:rPr>
        <w:t>完善提升省金融服务共享平台分厅功能</w:t>
      </w:r>
      <w:r>
        <w:rPr>
          <w:rFonts w:hint="eastAsia"/>
          <w:color w:val="000000"/>
          <w:lang w:eastAsia="zh-CN"/>
        </w:rPr>
        <w:t>。加大平台应用推广力度；与银行对接，深入企业开展金融服务，提高中小微企业首贷率和信用贷款比重，促进平台“增量、提质、扩面”。（招商融资促进局牵头，中原电气谷发展服务中心、商务中心区按职责分工负责）</w:t>
      </w:r>
    </w:p>
    <w:p w:rsidR="00D73763" w:rsidRDefault="00D73763" w:rsidP="00CC4222">
      <w:pPr>
        <w:ind w:firstLineChars="200" w:firstLine="31680"/>
        <w:rPr>
          <w:rFonts w:eastAsia="楷体_GB2312"/>
          <w:b/>
          <w:bCs/>
          <w:color w:val="000000"/>
          <w:lang w:eastAsia="zh-CN"/>
        </w:rPr>
      </w:pPr>
      <w:r>
        <w:rPr>
          <w:rFonts w:eastAsia="楷体_GB2312" w:hint="eastAsia"/>
          <w:b/>
          <w:bCs/>
          <w:color w:val="000000"/>
          <w:lang w:eastAsia="zh-CN"/>
        </w:rPr>
        <w:t>（四）进一步拓展</w:t>
      </w:r>
      <w:r>
        <w:rPr>
          <w:rFonts w:eastAsia="楷体_GB2312"/>
          <w:b/>
          <w:bCs/>
          <w:color w:val="000000"/>
          <w:lang w:eastAsia="zh-CN"/>
        </w:rPr>
        <w:t>“</w:t>
      </w:r>
      <w:r>
        <w:rPr>
          <w:rFonts w:eastAsia="楷体_GB2312" w:hint="eastAsia"/>
          <w:b/>
          <w:bCs/>
          <w:color w:val="000000"/>
          <w:lang w:eastAsia="zh-CN"/>
        </w:rPr>
        <w:t>互联网＋政务服务</w:t>
      </w:r>
      <w:r>
        <w:rPr>
          <w:rFonts w:eastAsia="楷体_GB2312"/>
          <w:b/>
          <w:bCs/>
          <w:color w:val="000000"/>
          <w:lang w:eastAsia="zh-CN"/>
        </w:rPr>
        <w:t>”</w:t>
      </w:r>
    </w:p>
    <w:p w:rsidR="00D73763" w:rsidRDefault="00D73763" w:rsidP="00CC4222">
      <w:pPr>
        <w:ind w:firstLineChars="200" w:firstLine="31680"/>
        <w:rPr>
          <w:color w:val="000000"/>
          <w:lang w:eastAsia="zh-CN"/>
        </w:rPr>
      </w:pPr>
      <w:r>
        <w:rPr>
          <w:b/>
          <w:bCs/>
          <w:color w:val="000000"/>
          <w:lang w:eastAsia="zh-CN"/>
        </w:rPr>
        <w:t>1.</w:t>
      </w:r>
      <w:r>
        <w:rPr>
          <w:rFonts w:hint="eastAsia"/>
          <w:b/>
          <w:bCs/>
          <w:color w:val="000000"/>
          <w:lang w:eastAsia="zh-CN"/>
        </w:rPr>
        <w:t>提升一体化政务服务能力。</w:t>
      </w:r>
      <w:r>
        <w:rPr>
          <w:rFonts w:hint="eastAsia"/>
          <w:color w:val="000000"/>
          <w:lang w:eastAsia="zh-CN"/>
        </w:rPr>
        <w:t>围绕新政务大厅建设，打造区一体化政务服务平台，实现网上政务服务统一申请、统一受理、集中办理、统一反馈和全流程监督等，持续提高政务服务效率和质量。（工委办公室〔综合办公室〕牵头，相关部门按职责分工负责）</w:t>
      </w:r>
    </w:p>
    <w:p w:rsidR="00D73763" w:rsidRDefault="00D73763" w:rsidP="00CC4222">
      <w:pPr>
        <w:ind w:firstLineChars="200" w:firstLine="31680"/>
        <w:rPr>
          <w:color w:val="000000"/>
          <w:lang w:eastAsia="zh-CN"/>
        </w:rPr>
      </w:pPr>
      <w:r w:rsidRPr="000C58D4">
        <w:rPr>
          <w:b/>
          <w:bCs/>
          <w:color w:val="000000"/>
          <w:lang w:eastAsia="zh-CN"/>
        </w:rPr>
        <w:t>2.</w:t>
      </w:r>
      <w:r w:rsidRPr="00C9512B">
        <w:rPr>
          <w:rFonts w:ascii="仿宋_GB2312" w:hint="eastAsia"/>
          <w:b/>
          <w:bCs/>
          <w:color w:val="000000"/>
          <w:lang w:eastAsia="zh-CN"/>
        </w:rPr>
        <w:t>推进政务服务移动端“豫事办”。</w:t>
      </w:r>
      <w:r w:rsidRPr="00C9512B">
        <w:rPr>
          <w:rFonts w:ascii="仿宋_GB2312" w:hint="eastAsia"/>
          <w:color w:val="000000"/>
          <w:lang w:eastAsia="zh-CN"/>
        </w:rPr>
        <w:t>加大宣传推广力度，定期开展集中宣传活动，强化日常宣传，全面提高政务服务移动端“豫事办”注册使用率，让千家万户享有更加智能便捷的生活。（工委办公室〔综合办公室〕牵头，中原电气谷发展服务中心、</w:t>
      </w:r>
      <w:r>
        <w:rPr>
          <w:rFonts w:hint="eastAsia"/>
          <w:color w:val="000000"/>
          <w:lang w:eastAsia="zh-CN"/>
        </w:rPr>
        <w:t>商务中心区、各镇〔办〕按职责分工负责）</w:t>
      </w:r>
    </w:p>
    <w:p w:rsidR="00D73763" w:rsidRDefault="00D73763" w:rsidP="00C9512B">
      <w:pPr>
        <w:ind w:firstLineChars="200" w:firstLine="31680"/>
        <w:rPr>
          <w:color w:val="000000"/>
          <w:lang w:eastAsia="zh-CN"/>
        </w:rPr>
      </w:pPr>
      <w:r>
        <w:rPr>
          <w:b/>
          <w:bCs/>
          <w:color w:val="000000"/>
          <w:lang w:eastAsia="zh-CN"/>
        </w:rPr>
        <w:t>3.</w:t>
      </w:r>
      <w:r>
        <w:rPr>
          <w:rFonts w:hint="eastAsia"/>
          <w:b/>
          <w:bCs/>
          <w:color w:val="000000"/>
          <w:lang w:eastAsia="zh-CN"/>
        </w:rPr>
        <w:t>健全诉求响应和评价监督体系。</w:t>
      </w:r>
      <w:r>
        <w:rPr>
          <w:rFonts w:hint="eastAsia"/>
          <w:color w:val="000000"/>
          <w:lang w:eastAsia="zh-CN"/>
        </w:rPr>
        <w:t>健全完善政务服务“好差评”制度，确保实名差评按期整改率达到</w:t>
      </w:r>
      <w:r>
        <w:rPr>
          <w:color w:val="000000"/>
          <w:lang w:eastAsia="zh-CN"/>
        </w:rPr>
        <w:t>100%</w:t>
      </w:r>
      <w:r>
        <w:rPr>
          <w:rFonts w:hint="eastAsia"/>
          <w:color w:val="000000"/>
          <w:lang w:eastAsia="zh-CN"/>
        </w:rPr>
        <w:t>，促进政务服务环境持续优化；推进政务服务电子监察全覆盖，杜绝“体外循环”，发挥电子监察实时纠错预警、规范权力运行的监督功能。（工委办公室〔综合办公室〕牵头，相关部门按职责分工负责）</w:t>
      </w:r>
    </w:p>
    <w:p w:rsidR="00D73763" w:rsidRDefault="00D73763" w:rsidP="00CC4222">
      <w:pPr>
        <w:ind w:firstLineChars="200" w:firstLine="31680"/>
        <w:rPr>
          <w:rFonts w:eastAsia="楷体_GB2312"/>
          <w:b/>
          <w:bCs/>
          <w:color w:val="000000"/>
          <w:lang w:eastAsia="zh-CN"/>
        </w:rPr>
      </w:pPr>
      <w:r>
        <w:rPr>
          <w:rFonts w:eastAsia="楷体_GB2312" w:hint="eastAsia"/>
          <w:b/>
          <w:bCs/>
          <w:color w:val="000000"/>
          <w:lang w:eastAsia="zh-CN"/>
        </w:rPr>
        <w:t>（五）加强事中事后监管</w:t>
      </w:r>
    </w:p>
    <w:p w:rsidR="00D73763" w:rsidRDefault="00D73763" w:rsidP="00CC4222">
      <w:pPr>
        <w:ind w:firstLineChars="200" w:firstLine="31680"/>
        <w:rPr>
          <w:color w:val="000000"/>
          <w:lang w:eastAsia="zh-CN"/>
        </w:rPr>
      </w:pPr>
      <w:r>
        <w:rPr>
          <w:rFonts w:hint="eastAsia"/>
          <w:color w:val="000000"/>
          <w:lang w:eastAsia="zh-CN"/>
        </w:rPr>
        <w:t>加快“互联网＋监管”系统推广应用。开展风险监测预警应用，</w:t>
      </w:r>
      <w:r>
        <w:rPr>
          <w:color w:val="000000"/>
          <w:lang w:eastAsia="zh-CN"/>
        </w:rPr>
        <w:t xml:space="preserve"> </w:t>
      </w:r>
      <w:r>
        <w:rPr>
          <w:rFonts w:hint="eastAsia"/>
          <w:color w:val="000000"/>
          <w:lang w:eastAsia="zh-CN"/>
        </w:rPr>
        <w:t>提升食品安全、危化品、饮用水等重点领域一体化在线监管能力。（工委办公室〔综合办公室〕牵头，相关部门按职责分工负责）</w:t>
      </w:r>
    </w:p>
    <w:p w:rsidR="00D73763" w:rsidRDefault="00D73763" w:rsidP="00CC4222">
      <w:pPr>
        <w:ind w:firstLineChars="200" w:firstLine="31680"/>
        <w:rPr>
          <w:rFonts w:eastAsia="黑体"/>
          <w:color w:val="000000"/>
          <w:lang w:eastAsia="zh-CN"/>
        </w:rPr>
      </w:pPr>
      <w:r>
        <w:rPr>
          <w:rFonts w:eastAsia="黑体" w:hint="eastAsia"/>
          <w:color w:val="000000"/>
          <w:lang w:eastAsia="zh-CN"/>
        </w:rPr>
        <w:t>四、组织实施</w:t>
      </w:r>
    </w:p>
    <w:p w:rsidR="00D73763" w:rsidRDefault="00D73763" w:rsidP="00CC4222">
      <w:pPr>
        <w:ind w:firstLineChars="200" w:firstLine="31680"/>
        <w:rPr>
          <w:color w:val="000000"/>
          <w:lang w:eastAsia="zh-CN"/>
        </w:rPr>
      </w:pPr>
      <w:r>
        <w:rPr>
          <w:rFonts w:eastAsia="楷体_GB2312" w:hint="eastAsia"/>
          <w:b/>
          <w:bCs/>
          <w:color w:val="000000"/>
          <w:lang w:eastAsia="zh-CN"/>
        </w:rPr>
        <w:t>（一）加强统筹协调、业务指导和督促落实。</w:t>
      </w:r>
      <w:r>
        <w:rPr>
          <w:rFonts w:hint="eastAsia"/>
          <w:color w:val="000000"/>
          <w:lang w:eastAsia="zh-CN"/>
        </w:rPr>
        <w:t>精简行政审批组要进一步加强统筹协调、业务指导和督促落实，动态跟踪工作进展情况，实行台账式、清单式管理，及时通报有关情况，对工作积极主动、成效显著的予以宣传表彰；对落实不利、进展缓慢的约谈通报，推动重点改革取得突破。</w:t>
      </w:r>
    </w:p>
    <w:p w:rsidR="00D73763" w:rsidRDefault="00D73763" w:rsidP="00CC4222">
      <w:pPr>
        <w:ind w:firstLineChars="200" w:firstLine="31680"/>
        <w:rPr>
          <w:color w:val="000000"/>
          <w:lang w:eastAsia="zh-CN"/>
        </w:rPr>
      </w:pPr>
      <w:r>
        <w:rPr>
          <w:rFonts w:eastAsia="楷体_GB2312" w:hint="eastAsia"/>
          <w:b/>
          <w:bCs/>
          <w:color w:val="000000"/>
          <w:lang w:eastAsia="zh-CN"/>
        </w:rPr>
        <w:t>（二）细化工作举措，完善推进机制。</w:t>
      </w:r>
      <w:r>
        <w:rPr>
          <w:rFonts w:hint="eastAsia"/>
          <w:color w:val="000000"/>
          <w:lang w:eastAsia="zh-CN"/>
        </w:rPr>
        <w:t>各部门要认真对照本要点明确的工作任务，配齐配强工作力量，细化工作举措，完善推进机制，明确时间表、路线图，确保按时完成各项工作任务。要及时总结推广先进经验做法，充分利用网络、微信、微博等形式，加大宣传推广力度，自觉接受企业和群众评价监督，提升社会认知度，提高企业和群众的获得感。</w:t>
      </w:r>
    </w:p>
    <w:p w:rsidR="00D73763" w:rsidRDefault="00D73763" w:rsidP="00CC4222">
      <w:pPr>
        <w:ind w:firstLineChars="200" w:firstLine="31680"/>
        <w:rPr>
          <w:color w:val="000000"/>
          <w:lang w:eastAsia="zh-CN"/>
        </w:rPr>
      </w:pPr>
    </w:p>
    <w:p w:rsidR="00D73763" w:rsidRDefault="00D73763" w:rsidP="00CC4222">
      <w:pPr>
        <w:ind w:firstLineChars="200" w:firstLine="31680"/>
        <w:rPr>
          <w:color w:val="000000"/>
          <w:lang w:eastAsia="zh-CN"/>
        </w:rPr>
      </w:pPr>
    </w:p>
    <w:p w:rsidR="00D73763" w:rsidRDefault="00D73763" w:rsidP="00CC4222">
      <w:pPr>
        <w:ind w:firstLineChars="200" w:firstLine="31680"/>
        <w:rPr>
          <w:color w:val="000000"/>
          <w:lang w:eastAsia="zh-CN"/>
        </w:rPr>
      </w:pPr>
    </w:p>
    <w:p w:rsidR="00D73763" w:rsidRDefault="00D73763" w:rsidP="00CC4222">
      <w:pPr>
        <w:ind w:firstLineChars="200" w:firstLine="31680"/>
        <w:rPr>
          <w:color w:val="000000"/>
          <w:lang w:eastAsia="zh-CN"/>
        </w:rPr>
      </w:pPr>
    </w:p>
    <w:p w:rsidR="00D73763" w:rsidRDefault="00D73763">
      <w:pPr>
        <w:spacing w:line="600" w:lineRule="exact"/>
        <w:jc w:val="center"/>
        <w:rPr>
          <w:color w:val="000000"/>
          <w:lang w:eastAsia="zh-CN"/>
        </w:rPr>
      </w:pPr>
      <w:r>
        <w:rPr>
          <w:rFonts w:eastAsia="方正小标宋_GBK" w:hint="eastAsia"/>
          <w:color w:val="000000"/>
          <w:sz w:val="44"/>
          <w:szCs w:val="44"/>
          <w:lang w:eastAsia="zh-CN"/>
        </w:rPr>
        <w:t>优化营商环境组</w:t>
      </w:r>
      <w:r>
        <w:rPr>
          <w:rFonts w:eastAsia="方正小标宋_GBK"/>
          <w:color w:val="000000"/>
          <w:sz w:val="44"/>
          <w:szCs w:val="44"/>
          <w:lang w:eastAsia="zh-CN"/>
        </w:rPr>
        <w:t>2021</w:t>
      </w:r>
      <w:r>
        <w:rPr>
          <w:rFonts w:eastAsia="方正小标宋_GBK" w:hint="eastAsia"/>
          <w:color w:val="000000"/>
          <w:sz w:val="44"/>
          <w:szCs w:val="44"/>
          <w:lang w:eastAsia="zh-CN"/>
        </w:rPr>
        <w:t>年工作要点</w:t>
      </w:r>
    </w:p>
    <w:p w:rsidR="00D73763" w:rsidRDefault="00D73763">
      <w:pPr>
        <w:pStyle w:val="BodyText"/>
        <w:rPr>
          <w:lang w:eastAsia="zh-CN"/>
        </w:rPr>
      </w:pPr>
    </w:p>
    <w:p w:rsidR="00D73763" w:rsidRDefault="00D73763" w:rsidP="00CC4222">
      <w:pPr>
        <w:ind w:firstLineChars="200" w:firstLine="31680"/>
        <w:rPr>
          <w:color w:val="000000"/>
          <w:lang w:eastAsia="zh-CN"/>
        </w:rPr>
      </w:pPr>
      <w:r w:rsidRPr="00C9512B">
        <w:rPr>
          <w:rFonts w:ascii="仿宋_GB2312" w:hint="eastAsia"/>
          <w:color w:val="000000"/>
          <w:lang w:eastAsia="zh-CN"/>
        </w:rPr>
        <w:t>为贯彻落实市委、市政府关于深化“放管服”改革优化营商环境工作部署，加快政策集成创新，更高标准、更高水平、更深层次推动我区营商环境建设工作，依据《许昌市人民政府推进政府职能转变和“放管服”改</w:t>
      </w:r>
      <w:r>
        <w:rPr>
          <w:rFonts w:hint="eastAsia"/>
          <w:color w:val="000000"/>
          <w:lang w:eastAsia="zh-CN"/>
        </w:rPr>
        <w:t>革协调小组关于印发各专项组</w:t>
      </w:r>
      <w:r>
        <w:rPr>
          <w:color w:val="000000"/>
          <w:lang w:eastAsia="zh-CN"/>
        </w:rPr>
        <w:t>2021</w:t>
      </w:r>
      <w:r>
        <w:rPr>
          <w:rFonts w:hint="eastAsia"/>
          <w:color w:val="000000"/>
          <w:lang w:eastAsia="zh-CN"/>
        </w:rPr>
        <w:t>年工作要点的通知》（</w:t>
      </w:r>
      <w:r w:rsidRPr="00C9512B">
        <w:rPr>
          <w:rFonts w:ascii="仿宋_GB2312" w:hint="eastAsia"/>
          <w:color w:val="000000"/>
          <w:lang w:eastAsia="zh-CN"/>
        </w:rPr>
        <w:t>许“放管服”组</w:t>
      </w:r>
      <w:r>
        <w:rPr>
          <w:rFonts w:hint="eastAsia"/>
          <w:color w:val="000000"/>
          <w:lang w:eastAsia="zh-CN"/>
        </w:rPr>
        <w:t>〔</w:t>
      </w:r>
      <w:r>
        <w:rPr>
          <w:color w:val="000000"/>
          <w:lang w:eastAsia="zh-CN"/>
        </w:rPr>
        <w:t>2021</w:t>
      </w:r>
      <w:r>
        <w:rPr>
          <w:rFonts w:hint="eastAsia"/>
          <w:color w:val="000000"/>
          <w:lang w:eastAsia="zh-CN"/>
        </w:rPr>
        <w:t>〕</w:t>
      </w:r>
      <w:r>
        <w:rPr>
          <w:color w:val="000000"/>
          <w:lang w:eastAsia="zh-CN"/>
        </w:rPr>
        <w:t>1</w:t>
      </w:r>
      <w:r>
        <w:rPr>
          <w:rFonts w:hint="eastAsia"/>
          <w:color w:val="000000"/>
          <w:lang w:eastAsia="zh-CN"/>
        </w:rPr>
        <w:t>号），结合我区实际，制定本工作要点。</w:t>
      </w:r>
    </w:p>
    <w:p w:rsidR="00D73763" w:rsidRDefault="00D73763" w:rsidP="00CC4222">
      <w:pPr>
        <w:ind w:firstLineChars="200" w:firstLine="31680"/>
        <w:rPr>
          <w:rFonts w:eastAsia="黑体"/>
          <w:color w:val="000000"/>
          <w:lang w:eastAsia="zh-CN"/>
        </w:rPr>
      </w:pPr>
      <w:r>
        <w:rPr>
          <w:rFonts w:eastAsia="黑体" w:hint="eastAsia"/>
          <w:color w:val="000000"/>
          <w:lang w:eastAsia="zh-CN"/>
        </w:rPr>
        <w:t>一、总体要求</w:t>
      </w:r>
    </w:p>
    <w:p w:rsidR="00D73763" w:rsidRPr="00C9512B" w:rsidRDefault="00D73763" w:rsidP="00CC4222">
      <w:pPr>
        <w:ind w:firstLineChars="200" w:firstLine="31680"/>
        <w:rPr>
          <w:rFonts w:ascii="仿宋_GB2312"/>
          <w:color w:val="000000"/>
          <w:lang w:eastAsia="zh-CN"/>
        </w:rPr>
      </w:pPr>
      <w:r w:rsidRPr="00C9512B">
        <w:rPr>
          <w:rFonts w:ascii="仿宋_GB2312" w:hint="eastAsia"/>
          <w:color w:val="000000"/>
          <w:lang w:eastAsia="zh-CN"/>
        </w:rPr>
        <w:t>以习近平新时代中国特色社会主义思想为指导，全面贯彻党的十九大和十九届二中、三中、四中、五中全会精神，全面落实习近平总书记视察河南重要讲话精神，坚持高质量发展根本要求，以市场主体需求为导向，坚持市场化、法治化、国际化的原则，以“放管服”改革为核心抓手，着力优化政务环境、市场环境、法治环境，全面推动全区各领域营商环境进入全市、全省乃至全国先进行列，让一流营商环境成为示范区加快建设“智造之都、宜居之城”的新标识。</w:t>
      </w:r>
    </w:p>
    <w:p w:rsidR="00D73763" w:rsidRDefault="00D73763" w:rsidP="00CC4222">
      <w:pPr>
        <w:ind w:firstLineChars="200" w:firstLine="31680"/>
        <w:rPr>
          <w:rFonts w:eastAsia="黑体"/>
          <w:color w:val="000000"/>
          <w:lang w:eastAsia="zh-CN"/>
        </w:rPr>
      </w:pPr>
      <w:r>
        <w:rPr>
          <w:rFonts w:eastAsia="黑体" w:hint="eastAsia"/>
          <w:color w:val="000000"/>
          <w:lang w:eastAsia="zh-CN"/>
        </w:rPr>
        <w:t>二、工作目标</w:t>
      </w:r>
    </w:p>
    <w:p w:rsidR="00D73763" w:rsidRDefault="00D73763" w:rsidP="00CC4222">
      <w:pPr>
        <w:ind w:firstLineChars="200" w:firstLine="31680"/>
        <w:rPr>
          <w:color w:val="000000"/>
          <w:lang w:eastAsia="zh-CN"/>
        </w:rPr>
      </w:pPr>
      <w:r>
        <w:rPr>
          <w:rFonts w:hint="eastAsia"/>
          <w:color w:val="000000"/>
          <w:lang w:eastAsia="zh-CN"/>
        </w:rPr>
        <w:t>深入贯彻落实全市营商环境优化提升行动，聚集营商环境评价各项指标，推动重点领域、关键环节实现突破。到</w:t>
      </w:r>
      <w:r>
        <w:rPr>
          <w:color w:val="000000"/>
          <w:lang w:eastAsia="zh-CN"/>
        </w:rPr>
        <w:t>2021</w:t>
      </w:r>
      <w:r>
        <w:rPr>
          <w:rFonts w:hint="eastAsia"/>
          <w:color w:val="000000"/>
          <w:lang w:eastAsia="zh-CN"/>
        </w:rPr>
        <w:t>年年底，各项指标在</w:t>
      </w:r>
      <w:r>
        <w:rPr>
          <w:color w:val="000000"/>
          <w:lang w:eastAsia="zh-CN"/>
        </w:rPr>
        <w:t>2020</w:t>
      </w:r>
      <w:r>
        <w:rPr>
          <w:rFonts w:hint="eastAsia"/>
          <w:color w:val="000000"/>
          <w:lang w:eastAsia="zh-CN"/>
        </w:rPr>
        <w:t>年基础上再提升</w:t>
      </w:r>
      <w:r>
        <w:rPr>
          <w:color w:val="000000"/>
          <w:lang w:eastAsia="zh-CN"/>
        </w:rPr>
        <w:t>20%</w:t>
      </w:r>
      <w:r>
        <w:rPr>
          <w:rFonts w:hint="eastAsia"/>
          <w:color w:val="000000"/>
          <w:lang w:eastAsia="zh-CN"/>
        </w:rPr>
        <w:t>左右。</w:t>
      </w:r>
    </w:p>
    <w:p w:rsidR="00D73763" w:rsidRDefault="00D73763" w:rsidP="00CC4222">
      <w:pPr>
        <w:ind w:firstLineChars="200" w:firstLine="31680"/>
        <w:rPr>
          <w:rFonts w:eastAsia="黑体"/>
          <w:color w:val="000000"/>
          <w:lang w:eastAsia="zh-CN"/>
        </w:rPr>
      </w:pPr>
      <w:r>
        <w:rPr>
          <w:rFonts w:eastAsia="黑体" w:hint="eastAsia"/>
          <w:color w:val="000000"/>
          <w:lang w:eastAsia="zh-CN"/>
        </w:rPr>
        <w:t>三、主要措施</w:t>
      </w:r>
    </w:p>
    <w:p w:rsidR="00D73763" w:rsidRDefault="00D73763" w:rsidP="00CC4222">
      <w:pPr>
        <w:ind w:firstLineChars="200" w:firstLine="31680"/>
        <w:rPr>
          <w:rFonts w:eastAsia="楷体_GB2312"/>
          <w:b/>
          <w:bCs/>
          <w:color w:val="000000"/>
          <w:lang w:eastAsia="zh-CN"/>
        </w:rPr>
      </w:pPr>
      <w:r>
        <w:rPr>
          <w:rFonts w:eastAsia="楷体_GB2312" w:hint="eastAsia"/>
          <w:b/>
          <w:bCs/>
          <w:color w:val="000000"/>
          <w:lang w:eastAsia="zh-CN"/>
        </w:rPr>
        <w:t>（一）全面提升政务服务效能</w:t>
      </w:r>
    </w:p>
    <w:p w:rsidR="00D73763" w:rsidRDefault="00D73763" w:rsidP="00CC4222">
      <w:pPr>
        <w:ind w:firstLineChars="200" w:firstLine="31680"/>
        <w:rPr>
          <w:rFonts w:ascii="仿宋_GB2312"/>
          <w:color w:val="000000"/>
          <w:lang w:eastAsia="zh-CN"/>
        </w:rPr>
      </w:pPr>
      <w:r w:rsidRPr="00C9512B">
        <w:rPr>
          <w:rFonts w:ascii="仿宋_GB2312"/>
          <w:b/>
          <w:bCs/>
          <w:color w:val="000000"/>
          <w:lang w:eastAsia="zh-CN"/>
        </w:rPr>
        <w:t>1.</w:t>
      </w:r>
      <w:r w:rsidRPr="00C9512B">
        <w:rPr>
          <w:rFonts w:ascii="仿宋_GB2312" w:hint="eastAsia"/>
          <w:b/>
          <w:bCs/>
          <w:color w:val="000000"/>
          <w:lang w:eastAsia="zh-CN"/>
        </w:rPr>
        <w:t>推行“企业开办</w:t>
      </w:r>
      <w:r w:rsidRPr="00C9512B">
        <w:rPr>
          <w:rFonts w:ascii="仿宋_GB2312"/>
          <w:b/>
          <w:bCs/>
          <w:color w:val="000000"/>
          <w:lang w:eastAsia="zh-CN"/>
        </w:rPr>
        <w:t>+N</w:t>
      </w:r>
      <w:r w:rsidRPr="00C9512B">
        <w:rPr>
          <w:rFonts w:ascii="仿宋_GB2312" w:hint="eastAsia"/>
          <w:b/>
          <w:bCs/>
          <w:color w:val="000000"/>
          <w:lang w:eastAsia="zh-CN"/>
        </w:rPr>
        <w:t>项服务”。</w:t>
      </w:r>
      <w:r w:rsidRPr="00C9512B">
        <w:rPr>
          <w:rFonts w:ascii="仿宋_GB2312" w:hint="eastAsia"/>
          <w:color w:val="000000"/>
          <w:lang w:eastAsia="zh-CN"/>
        </w:rPr>
        <w:t>根据本区实际情况积极沟通协调实现企业设立登记、刻制公章、申领发票、社保登记、公积金登记“一网通办”，积极推动更多事项纳入“一网通办”，不断丰富系统功能，推动企业开办全程“网上办”标准化规范化。进一步优化企业开办线下专区，构建线上“一网通办”、线下“一窗通办”的双优质服务模式。持续降低企业开办成本，优化企业开办服务</w:t>
      </w:r>
      <w:r>
        <w:rPr>
          <w:rFonts w:hint="eastAsia"/>
          <w:color w:val="000000"/>
          <w:lang w:eastAsia="zh-CN"/>
        </w:rPr>
        <w:t>，力争</w:t>
      </w:r>
      <w:r>
        <w:rPr>
          <w:color w:val="000000"/>
          <w:lang w:eastAsia="zh-CN"/>
        </w:rPr>
        <w:t>2021</w:t>
      </w:r>
      <w:r>
        <w:rPr>
          <w:rFonts w:hint="eastAsia"/>
          <w:color w:val="000000"/>
          <w:lang w:eastAsia="zh-CN"/>
        </w:rPr>
        <w:t>年年底前实现全区企业开办全流程</w:t>
      </w:r>
      <w:r>
        <w:rPr>
          <w:color w:val="000000"/>
          <w:lang w:eastAsia="zh-CN"/>
        </w:rPr>
        <w:t>0.5</w:t>
      </w:r>
      <w:r>
        <w:rPr>
          <w:rFonts w:hint="eastAsia"/>
          <w:color w:val="000000"/>
          <w:lang w:eastAsia="zh-CN"/>
        </w:rPr>
        <w:t>个工作日办结。（市场监管分局牵头，相关部门配合）</w:t>
      </w:r>
    </w:p>
    <w:p w:rsidR="00D73763" w:rsidRDefault="00D73763" w:rsidP="00CC4222">
      <w:pPr>
        <w:ind w:firstLineChars="200" w:firstLine="31680"/>
        <w:rPr>
          <w:color w:val="000000"/>
          <w:lang w:eastAsia="zh-CN"/>
        </w:rPr>
      </w:pPr>
      <w:r>
        <w:rPr>
          <w:b/>
          <w:bCs/>
          <w:color w:val="000000"/>
          <w:lang w:eastAsia="zh-CN"/>
        </w:rPr>
        <w:t>2.</w:t>
      </w:r>
      <w:r>
        <w:rPr>
          <w:rFonts w:hint="eastAsia"/>
          <w:b/>
          <w:bCs/>
          <w:color w:val="000000"/>
          <w:lang w:eastAsia="zh-CN"/>
        </w:rPr>
        <w:t>提高办理建筑许可效率。</w:t>
      </w:r>
      <w:r>
        <w:rPr>
          <w:rFonts w:hint="eastAsia"/>
          <w:color w:val="000000"/>
          <w:lang w:eastAsia="zh-CN"/>
        </w:rPr>
        <w:t>大力实施一站式办理施工许可，改革施工图设计文件审查方式，试行取消强制外部监理，鼓励推行工程质量保险，推行联合监督检查，持续推进供排水及电力接入服务改革，优化地质勘查服务推进区域评估成果应用，推行</w:t>
      </w:r>
      <w:r>
        <w:rPr>
          <w:color w:val="000000"/>
          <w:lang w:eastAsia="zh-CN"/>
        </w:rPr>
        <w:t>“</w:t>
      </w:r>
      <w:r>
        <w:rPr>
          <w:rFonts w:hint="eastAsia"/>
          <w:color w:val="000000"/>
          <w:lang w:eastAsia="zh-CN"/>
        </w:rPr>
        <w:t>清单制</w:t>
      </w:r>
      <w:r>
        <w:rPr>
          <w:color w:val="000000"/>
          <w:lang w:eastAsia="zh-CN"/>
        </w:rPr>
        <w:t>+</w:t>
      </w:r>
      <w:r>
        <w:rPr>
          <w:rFonts w:hint="eastAsia"/>
          <w:color w:val="000000"/>
          <w:lang w:eastAsia="zh-CN"/>
        </w:rPr>
        <w:t>告知承诺制</w:t>
      </w:r>
      <w:r>
        <w:rPr>
          <w:color w:val="000000"/>
          <w:lang w:eastAsia="zh-CN"/>
        </w:rPr>
        <w:t>”</w:t>
      </w:r>
      <w:r>
        <w:rPr>
          <w:rFonts w:hint="eastAsia"/>
          <w:color w:val="000000"/>
          <w:lang w:eastAsia="zh-CN"/>
        </w:rPr>
        <w:t>，提升网上审批服务便利度。（建设局牵头，相关部门配合）</w:t>
      </w:r>
    </w:p>
    <w:p w:rsidR="00D73763" w:rsidRDefault="00D73763" w:rsidP="00CC4222">
      <w:pPr>
        <w:ind w:firstLineChars="200" w:firstLine="31680"/>
        <w:rPr>
          <w:color w:val="000000"/>
          <w:lang w:eastAsia="zh-CN"/>
        </w:rPr>
      </w:pPr>
      <w:r>
        <w:rPr>
          <w:b/>
          <w:bCs/>
          <w:color w:val="000000"/>
          <w:lang w:eastAsia="zh-CN"/>
        </w:rPr>
        <w:t>3.</w:t>
      </w:r>
      <w:r>
        <w:rPr>
          <w:rFonts w:hint="eastAsia"/>
          <w:b/>
          <w:bCs/>
          <w:color w:val="000000"/>
          <w:lang w:eastAsia="zh-CN"/>
        </w:rPr>
        <w:t>降低办理建筑许可成本。</w:t>
      </w:r>
      <w:r>
        <w:rPr>
          <w:rFonts w:hint="eastAsia"/>
          <w:color w:val="000000"/>
          <w:lang w:eastAsia="zh-CN"/>
        </w:rPr>
        <w:t>完善费用减免政策措施，加快落实施工图设计文件审查政府购买服务，积极推广农民工工资保证金融机构保函替代现金缴纳。（建设局牵头，相关部门配合）</w:t>
      </w:r>
    </w:p>
    <w:p w:rsidR="00D73763" w:rsidRDefault="00D73763" w:rsidP="00CC4222">
      <w:pPr>
        <w:ind w:firstLineChars="200" w:firstLine="31680"/>
        <w:rPr>
          <w:color w:val="000000"/>
          <w:lang w:eastAsia="zh-CN"/>
        </w:rPr>
      </w:pPr>
      <w:r>
        <w:rPr>
          <w:b/>
          <w:bCs/>
          <w:color w:val="000000"/>
          <w:lang w:eastAsia="zh-CN"/>
        </w:rPr>
        <w:t>4.</w:t>
      </w:r>
      <w:r>
        <w:rPr>
          <w:rFonts w:hint="eastAsia"/>
          <w:b/>
          <w:bCs/>
          <w:color w:val="000000"/>
          <w:lang w:eastAsia="zh-CN"/>
        </w:rPr>
        <w:t>提高建筑质量控制指数。</w:t>
      </w:r>
      <w:r>
        <w:rPr>
          <w:rFonts w:hint="eastAsia"/>
          <w:color w:val="000000"/>
          <w:lang w:eastAsia="zh-CN"/>
        </w:rPr>
        <w:t>提高建筑法规获取便利度，加强施工期间工程质量安全管控，提升责任和保险制度指数，提升专业监管人员水平，完善事中事后监管体系，加强对告知承诺制事项的核查。（建设局牵头，相关部门配合）</w:t>
      </w:r>
    </w:p>
    <w:p w:rsidR="00D73763" w:rsidRDefault="00D73763" w:rsidP="00CC4222">
      <w:pPr>
        <w:ind w:firstLineChars="200" w:firstLine="31680"/>
        <w:rPr>
          <w:color w:val="000000"/>
          <w:lang w:eastAsia="zh-CN"/>
        </w:rPr>
      </w:pPr>
      <w:r>
        <w:rPr>
          <w:b/>
          <w:bCs/>
          <w:color w:val="000000"/>
          <w:lang w:eastAsia="zh-CN"/>
        </w:rPr>
        <w:t>5.</w:t>
      </w:r>
      <w:r>
        <w:rPr>
          <w:rFonts w:hint="eastAsia"/>
          <w:b/>
          <w:bCs/>
          <w:color w:val="000000"/>
          <w:lang w:eastAsia="zh-CN"/>
        </w:rPr>
        <w:t>推进不动产登记信息共享集成。</w:t>
      </w:r>
      <w:r>
        <w:rPr>
          <w:rFonts w:hint="eastAsia"/>
          <w:color w:val="000000"/>
          <w:lang w:eastAsia="zh-CN"/>
        </w:rPr>
        <w:t>加强与数据资源管理部门协调配合，在做好不动产登记前期资料搜集的基础上，配合市自然资源和规划局、市不动产登记中心推动不动产登记相关信息共享。（自然资源和规划分局牵头，相关部门配合）</w:t>
      </w:r>
    </w:p>
    <w:p w:rsidR="00D73763" w:rsidRPr="00C9512B" w:rsidRDefault="00D73763" w:rsidP="00CC4222">
      <w:pPr>
        <w:ind w:firstLineChars="200" w:firstLine="31680"/>
        <w:rPr>
          <w:rFonts w:ascii="仿宋_GB2312"/>
          <w:color w:val="000000"/>
          <w:lang w:eastAsia="zh-CN"/>
        </w:rPr>
      </w:pPr>
      <w:r>
        <w:rPr>
          <w:b/>
          <w:bCs/>
          <w:color w:val="000000"/>
          <w:lang w:eastAsia="zh-CN"/>
        </w:rPr>
        <w:t>6.</w:t>
      </w:r>
      <w:r>
        <w:rPr>
          <w:rFonts w:hint="eastAsia"/>
          <w:b/>
          <w:bCs/>
          <w:color w:val="000000"/>
          <w:lang w:eastAsia="zh-CN"/>
        </w:rPr>
        <w:t>优化和规范政府采购流程。</w:t>
      </w:r>
      <w:r w:rsidRPr="00C9512B">
        <w:rPr>
          <w:rFonts w:ascii="仿宋_GB2312" w:hint="eastAsia"/>
          <w:color w:val="000000"/>
          <w:lang w:eastAsia="zh-CN"/>
        </w:rPr>
        <w:t>推进“互联网</w:t>
      </w:r>
      <w:r w:rsidRPr="00C9512B">
        <w:rPr>
          <w:rFonts w:ascii="仿宋_GB2312"/>
          <w:color w:val="000000"/>
          <w:lang w:eastAsia="zh-CN"/>
        </w:rPr>
        <w:t>+</w:t>
      </w:r>
      <w:r w:rsidRPr="00C9512B">
        <w:rPr>
          <w:rFonts w:ascii="仿宋_GB2312" w:hint="eastAsia"/>
          <w:color w:val="000000"/>
          <w:lang w:eastAsia="zh-CN"/>
        </w:rPr>
        <w:t>政府采购”，推进全流程政府采购电子化，全面推行政府采购网上商城，实施网上直采、在线议价、网上竞价等采购程序。（财政局牵头，相关部门配合）</w:t>
      </w:r>
    </w:p>
    <w:p w:rsidR="00D73763" w:rsidRDefault="00D73763" w:rsidP="00CC4222">
      <w:pPr>
        <w:ind w:firstLineChars="200" w:firstLine="31680"/>
        <w:rPr>
          <w:color w:val="000000"/>
          <w:lang w:eastAsia="zh-CN"/>
        </w:rPr>
      </w:pPr>
      <w:r>
        <w:rPr>
          <w:b/>
          <w:bCs/>
          <w:color w:val="000000"/>
          <w:lang w:eastAsia="zh-CN"/>
        </w:rPr>
        <w:t>7.</w:t>
      </w:r>
      <w:r>
        <w:rPr>
          <w:rFonts w:hint="eastAsia"/>
          <w:b/>
          <w:bCs/>
          <w:color w:val="000000"/>
          <w:lang w:eastAsia="zh-CN"/>
        </w:rPr>
        <w:t>增强政府采购透明度。</w:t>
      </w:r>
      <w:r>
        <w:rPr>
          <w:rFonts w:hint="eastAsia"/>
          <w:color w:val="000000"/>
          <w:lang w:eastAsia="zh-CN"/>
        </w:rPr>
        <w:t>推行政府采购意向公开，便于供应商提前了解政府采购信息，做好参与政府采购活动的准备。邀请多方参与履约验收工作。采购人应按照采购合同约定对各项技术、服务、安全等标准的履约情况进行确认，同时加强采购合同约定对供应商履约情况进行验收的督查检查。政府向社会公众提供的公共服务项目，验收时应当邀请服务对象参与并出具意见，验收结果应当向社会公告。（财政局牵头，相关部门配合）</w:t>
      </w:r>
    </w:p>
    <w:p w:rsidR="00D73763" w:rsidRDefault="00D73763" w:rsidP="00CC4222">
      <w:pPr>
        <w:ind w:firstLineChars="200" w:firstLine="31680"/>
        <w:rPr>
          <w:color w:val="000000"/>
          <w:lang w:eastAsia="zh-CN"/>
        </w:rPr>
      </w:pPr>
      <w:r>
        <w:rPr>
          <w:b/>
          <w:bCs/>
          <w:color w:val="000000"/>
          <w:lang w:eastAsia="zh-CN"/>
        </w:rPr>
        <w:t>8.</w:t>
      </w:r>
      <w:r>
        <w:rPr>
          <w:rFonts w:hint="eastAsia"/>
          <w:b/>
          <w:bCs/>
          <w:color w:val="000000"/>
          <w:lang w:eastAsia="zh-CN"/>
        </w:rPr>
        <w:t>压实采购人合同管理、资金支付等主体责任。</w:t>
      </w:r>
      <w:r>
        <w:rPr>
          <w:rFonts w:hint="eastAsia"/>
          <w:color w:val="000000"/>
          <w:lang w:eastAsia="zh-CN"/>
        </w:rPr>
        <w:t>要求采购人严格规范编制招标采购文件，拟定符合采购项目特点和相关要求的合同文本，必须在法定时间内，按照《关于印发〈许昌市政府采购领域营商环境提升专项行动方案〉的通知》（许财购〔</w:t>
      </w:r>
      <w:r>
        <w:rPr>
          <w:color w:val="000000"/>
          <w:lang w:eastAsia="zh-CN"/>
        </w:rPr>
        <w:t>2020</w:t>
      </w:r>
      <w:r>
        <w:rPr>
          <w:rFonts w:hint="eastAsia"/>
          <w:color w:val="000000"/>
          <w:lang w:eastAsia="zh-CN"/>
        </w:rPr>
        <w:t>〕</w:t>
      </w:r>
      <w:r>
        <w:rPr>
          <w:color w:val="000000"/>
          <w:lang w:eastAsia="zh-CN"/>
        </w:rPr>
        <w:t>13</w:t>
      </w:r>
      <w:r>
        <w:rPr>
          <w:rFonts w:hint="eastAsia"/>
          <w:color w:val="000000"/>
          <w:lang w:eastAsia="zh-CN"/>
        </w:rPr>
        <w:t>号）要求的时间节点与中标（成交）供应商签订并公开政府采购合同，督促采购人及时向供应商支付合同资金、退还履约保证金，切实维护供应商合法权益。（财政局牵头，相关部门配合）</w:t>
      </w:r>
    </w:p>
    <w:p w:rsidR="00D73763" w:rsidRDefault="00D73763" w:rsidP="00CC4222">
      <w:pPr>
        <w:ind w:firstLineChars="200" w:firstLine="31680"/>
        <w:rPr>
          <w:color w:val="000000"/>
          <w:lang w:eastAsia="zh-CN"/>
        </w:rPr>
      </w:pPr>
      <w:r>
        <w:rPr>
          <w:rFonts w:eastAsia="楷体_GB2312" w:hint="eastAsia"/>
          <w:b/>
          <w:bCs/>
          <w:color w:val="000000"/>
          <w:lang w:eastAsia="zh-CN"/>
        </w:rPr>
        <w:t>（二）快速提升市场服务便利化水平</w:t>
      </w:r>
    </w:p>
    <w:p w:rsidR="00D73763" w:rsidRPr="00C9512B" w:rsidRDefault="00D73763" w:rsidP="00CC4222">
      <w:pPr>
        <w:ind w:firstLineChars="200" w:firstLine="31680"/>
        <w:rPr>
          <w:rFonts w:ascii="仿宋_GB2312"/>
          <w:color w:val="000000"/>
          <w:lang w:eastAsia="zh-CN"/>
        </w:rPr>
      </w:pPr>
      <w:r>
        <w:rPr>
          <w:b/>
          <w:bCs/>
          <w:color w:val="000000"/>
          <w:lang w:eastAsia="zh-CN"/>
        </w:rPr>
        <w:t>9.</w:t>
      </w:r>
      <w:r>
        <w:rPr>
          <w:rFonts w:hint="eastAsia"/>
          <w:b/>
          <w:bCs/>
          <w:color w:val="000000"/>
          <w:lang w:eastAsia="zh-CN"/>
        </w:rPr>
        <w:t>降低企业获得信贷难度和成本。</w:t>
      </w:r>
      <w:r w:rsidRPr="00C9512B">
        <w:rPr>
          <w:rFonts w:ascii="仿宋_GB2312" w:hint="eastAsia"/>
          <w:color w:val="000000"/>
          <w:lang w:eastAsia="zh-CN"/>
        </w:rPr>
        <w:t>持续开展“四个一百”“一联三帮”专项行动，加强银企对接，全面提升对企业特别是中小微企业的金融服务能力，着力破解民营小微企业融资难融资贵问题，持续改善重点行业企业和重点群体融资获得感。（招商融资促进局牵头，相关部门配合）</w:t>
      </w:r>
    </w:p>
    <w:p w:rsidR="00D73763" w:rsidRDefault="00D73763" w:rsidP="00CC4222">
      <w:pPr>
        <w:ind w:firstLineChars="200" w:firstLine="31680"/>
        <w:rPr>
          <w:rFonts w:eastAsia="楷体_GB2312"/>
          <w:b/>
          <w:bCs/>
          <w:color w:val="000000"/>
          <w:lang w:eastAsia="zh-CN"/>
        </w:rPr>
      </w:pPr>
      <w:r>
        <w:rPr>
          <w:rFonts w:eastAsia="楷体_GB2312" w:hint="eastAsia"/>
          <w:b/>
          <w:bCs/>
          <w:color w:val="000000"/>
          <w:lang w:eastAsia="zh-CN"/>
        </w:rPr>
        <w:t>（三）着力提升服务保障水平</w:t>
      </w:r>
    </w:p>
    <w:p w:rsidR="00D73763" w:rsidRPr="002D2280" w:rsidRDefault="00D73763" w:rsidP="00CC4222">
      <w:pPr>
        <w:ind w:firstLineChars="200" w:firstLine="31680"/>
        <w:rPr>
          <w:rFonts w:ascii="仿宋_GB2312"/>
          <w:color w:val="000000"/>
          <w:lang w:eastAsia="zh-CN"/>
        </w:rPr>
      </w:pPr>
      <w:r>
        <w:rPr>
          <w:b/>
          <w:bCs/>
          <w:color w:val="000000"/>
          <w:lang w:eastAsia="zh-CN"/>
        </w:rPr>
        <w:t>10.</w:t>
      </w:r>
      <w:r>
        <w:rPr>
          <w:rFonts w:hint="eastAsia"/>
          <w:b/>
          <w:bCs/>
          <w:color w:val="000000"/>
          <w:lang w:eastAsia="zh-CN"/>
        </w:rPr>
        <w:t>加强事中事后监管。</w:t>
      </w:r>
      <w:r w:rsidRPr="002D2280">
        <w:rPr>
          <w:rFonts w:ascii="仿宋_GB2312" w:hint="eastAsia"/>
          <w:color w:val="000000"/>
          <w:lang w:eastAsia="zh-CN"/>
        </w:rPr>
        <w:t>全面推行“双随机、一公开”监管，实现全区市场监管领域“双随机、一公升”跨部门联合监管全覆盖、常态化。对新业态新模式实施包容审慎监管，守好安全和质量底线，对涉及人民群众生命健康、公共安全的食品、疫苗、药品、特种设备、危险化学品等行业和领域实行重点监管。加强信用监管，用好信用信息平台，推进企业信用分类监管，全面落实部门联合惩戒措施。强化社会监督，依法及时处置投诉举报，引导社会力量参与市场秩序治理。加强政府采购监管，建立定期抽查和定向抽查相结合的事中、事后监管机制，对政府采购项目实施全过程线上监管。（市场监管分局、发展改革局、财政局牵头，相关部门配合）</w:t>
      </w:r>
    </w:p>
    <w:p w:rsidR="00D73763" w:rsidRPr="00C9512B" w:rsidRDefault="00D73763" w:rsidP="00CC4222">
      <w:pPr>
        <w:ind w:firstLineChars="200" w:firstLine="31680"/>
        <w:rPr>
          <w:rFonts w:ascii="仿宋_GB2312"/>
          <w:color w:val="000000"/>
          <w:lang w:eastAsia="zh-CN"/>
        </w:rPr>
      </w:pPr>
      <w:r>
        <w:rPr>
          <w:b/>
          <w:bCs/>
          <w:color w:val="000000"/>
          <w:lang w:eastAsia="zh-CN"/>
        </w:rPr>
        <w:t>11.</w:t>
      </w:r>
      <w:r>
        <w:rPr>
          <w:rFonts w:hint="eastAsia"/>
          <w:b/>
          <w:bCs/>
          <w:color w:val="000000"/>
          <w:lang w:eastAsia="zh-CN"/>
        </w:rPr>
        <w:t>推进</w:t>
      </w:r>
      <w:r>
        <w:rPr>
          <w:b/>
          <w:bCs/>
          <w:color w:val="000000"/>
          <w:lang w:eastAsia="zh-CN"/>
        </w:rPr>
        <w:t>“</w:t>
      </w:r>
      <w:r>
        <w:rPr>
          <w:rFonts w:hint="eastAsia"/>
          <w:b/>
          <w:bCs/>
          <w:color w:val="000000"/>
          <w:lang w:eastAsia="zh-CN"/>
        </w:rPr>
        <w:t>互联网</w:t>
      </w:r>
      <w:r>
        <w:rPr>
          <w:b/>
          <w:bCs/>
          <w:color w:val="000000"/>
          <w:lang w:eastAsia="zh-CN"/>
        </w:rPr>
        <w:t>+</w:t>
      </w:r>
      <w:r>
        <w:rPr>
          <w:rFonts w:hint="eastAsia"/>
          <w:b/>
          <w:bCs/>
          <w:color w:val="000000"/>
          <w:lang w:eastAsia="zh-CN"/>
        </w:rPr>
        <w:t>监管</w:t>
      </w:r>
      <w:r>
        <w:rPr>
          <w:b/>
          <w:bCs/>
          <w:color w:val="000000"/>
          <w:lang w:eastAsia="zh-CN"/>
        </w:rPr>
        <w:t>”</w:t>
      </w:r>
      <w:r>
        <w:rPr>
          <w:rFonts w:hint="eastAsia"/>
          <w:b/>
          <w:bCs/>
          <w:color w:val="000000"/>
          <w:lang w:eastAsia="zh-CN"/>
        </w:rPr>
        <w:t>。</w:t>
      </w:r>
      <w:r>
        <w:rPr>
          <w:rFonts w:hint="eastAsia"/>
          <w:color w:val="000000"/>
          <w:lang w:eastAsia="zh-CN"/>
        </w:rPr>
        <w:t>各单位按照相关规定，综合考虑监管事项主项制定年度行政执法计划，实现主项事项计划全覆盖。依据计划组织实施行政执法行为，确保本单位监管主项事项覆盖率达到</w:t>
      </w:r>
      <w:r>
        <w:rPr>
          <w:color w:val="000000"/>
          <w:lang w:eastAsia="zh-CN"/>
        </w:rPr>
        <w:t>100</w:t>
      </w:r>
      <w:r>
        <w:rPr>
          <w:rFonts w:hint="eastAsia"/>
          <w:color w:val="000000"/>
          <w:lang w:eastAsia="zh-CN"/>
        </w:rPr>
        <w:t>％，子项事项覆盖率和全量监管事项覆盖率（监管行为</w:t>
      </w:r>
      <w:r>
        <w:rPr>
          <w:color w:val="000000"/>
          <w:lang w:eastAsia="zh-CN"/>
        </w:rPr>
        <w:t>10</w:t>
      </w:r>
      <w:r>
        <w:rPr>
          <w:rFonts w:hint="eastAsia"/>
          <w:color w:val="000000"/>
          <w:lang w:eastAsia="zh-CN"/>
        </w:rPr>
        <w:t>条及</w:t>
      </w:r>
      <w:r w:rsidRPr="00C9512B">
        <w:rPr>
          <w:rFonts w:ascii="仿宋_GB2312" w:hint="eastAsia"/>
          <w:color w:val="000000"/>
          <w:lang w:eastAsia="zh-CN"/>
        </w:rPr>
        <w:t>以上）要有显著提高。各单位“互联网</w:t>
      </w:r>
      <w:r w:rsidRPr="00C9512B">
        <w:rPr>
          <w:rFonts w:ascii="仿宋_GB2312"/>
          <w:color w:val="000000"/>
          <w:lang w:eastAsia="zh-CN"/>
        </w:rPr>
        <w:t>+</w:t>
      </w:r>
      <w:r w:rsidRPr="00C9512B">
        <w:rPr>
          <w:rFonts w:ascii="仿宋_GB2312" w:hint="eastAsia"/>
          <w:color w:val="000000"/>
          <w:lang w:eastAsia="zh-CN"/>
        </w:rPr>
        <w:t>监管”系统管理员对计划落实情况进行自查，对未按照计划落实的行政执法行为，及时提醒并督促完成相关执法行为，确保监管事项数据汇聚情况与实际开展行政执法行为相一致。同时，对数据填报工作实行周报送、零报送制度，进一步提高“互联网</w:t>
      </w:r>
      <w:r w:rsidRPr="00C9512B">
        <w:rPr>
          <w:rFonts w:ascii="仿宋_GB2312"/>
          <w:color w:val="000000"/>
          <w:lang w:eastAsia="zh-CN"/>
        </w:rPr>
        <w:t>+</w:t>
      </w:r>
      <w:r w:rsidRPr="00C9512B">
        <w:rPr>
          <w:rFonts w:ascii="仿宋_GB2312" w:hint="eastAsia"/>
          <w:color w:val="000000"/>
          <w:lang w:eastAsia="zh-CN"/>
        </w:rPr>
        <w:t>监管”数据录入的及时性和准确性。（工委办公室〔综合办公室〕牵头，相关部门配合）</w:t>
      </w:r>
    </w:p>
    <w:p w:rsidR="00D73763" w:rsidRDefault="00D73763" w:rsidP="00CC4222">
      <w:pPr>
        <w:ind w:firstLineChars="200" w:firstLine="31680"/>
        <w:rPr>
          <w:color w:val="000000"/>
          <w:lang w:eastAsia="zh-CN"/>
        </w:rPr>
      </w:pPr>
      <w:r>
        <w:rPr>
          <w:rFonts w:eastAsia="楷体_GB2312" w:hint="eastAsia"/>
          <w:b/>
          <w:bCs/>
          <w:color w:val="000000"/>
          <w:lang w:eastAsia="zh-CN"/>
        </w:rPr>
        <w:t>（四）持续提升宜居创业基础能力</w:t>
      </w:r>
    </w:p>
    <w:p w:rsidR="00D73763" w:rsidRDefault="00D73763" w:rsidP="00CC4222">
      <w:pPr>
        <w:ind w:firstLineChars="200" w:firstLine="31680"/>
        <w:rPr>
          <w:rFonts w:ascii="仿宋_GB2312"/>
          <w:color w:val="000000"/>
          <w:lang w:eastAsia="zh-CN"/>
        </w:rPr>
      </w:pPr>
      <w:r>
        <w:rPr>
          <w:b/>
          <w:bCs/>
          <w:color w:val="000000"/>
          <w:lang w:eastAsia="zh-CN"/>
        </w:rPr>
        <w:t>12.</w:t>
      </w:r>
      <w:r>
        <w:rPr>
          <w:rFonts w:hint="eastAsia"/>
          <w:b/>
          <w:bCs/>
          <w:color w:val="000000"/>
          <w:lang w:eastAsia="zh-CN"/>
        </w:rPr>
        <w:t>提升招商引资工作实效。</w:t>
      </w:r>
      <w:r>
        <w:rPr>
          <w:rFonts w:ascii="仿宋_GB2312" w:hint="eastAsia"/>
          <w:color w:val="000000"/>
          <w:lang w:eastAsia="zh-CN"/>
        </w:rPr>
        <w:t>推行“一站式”服务，提升招商引资质量效益，构建全区统一招商投资促进体系；严格落实“二分之一”工作法，主要领导带队外出敲门招商，力求在招商工作中实现新突破、新进展</w:t>
      </w:r>
      <w:r>
        <w:rPr>
          <w:rFonts w:ascii="仿宋_GB2312"/>
          <w:color w:val="000000"/>
          <w:lang w:eastAsia="zh-CN"/>
        </w:rPr>
        <w:t>;</w:t>
      </w:r>
      <w:r>
        <w:rPr>
          <w:rFonts w:ascii="仿宋_GB2312" w:hint="eastAsia"/>
          <w:color w:val="000000"/>
          <w:lang w:eastAsia="zh-CN"/>
        </w:rPr>
        <w:t>积极采取委托招商、产业生态链招商、资本招商、平台招商、以商招商、小分队招商等多种方式进行招商对接，通过拜访企业、考察项目、捕捉信息等形式，力争签约落地一批大项目。（招商融资促进局牵头，相关部门配合）</w:t>
      </w:r>
    </w:p>
    <w:p w:rsidR="00D73763" w:rsidRDefault="00D73763" w:rsidP="00CC4222">
      <w:pPr>
        <w:ind w:firstLineChars="200" w:firstLine="31680"/>
        <w:rPr>
          <w:color w:val="000000"/>
          <w:lang w:eastAsia="zh-CN"/>
        </w:rPr>
      </w:pPr>
      <w:r>
        <w:rPr>
          <w:b/>
          <w:bCs/>
          <w:color w:val="000000"/>
          <w:lang w:eastAsia="zh-CN"/>
        </w:rPr>
        <w:t>13.</w:t>
      </w:r>
      <w:r>
        <w:rPr>
          <w:rFonts w:hint="eastAsia"/>
          <w:b/>
          <w:bCs/>
          <w:color w:val="000000"/>
          <w:lang w:eastAsia="zh-CN"/>
        </w:rPr>
        <w:t>提升外贸服务水平。</w:t>
      </w:r>
      <w:r>
        <w:rPr>
          <w:rFonts w:hint="eastAsia"/>
          <w:color w:val="000000"/>
          <w:lang w:eastAsia="zh-CN"/>
        </w:rPr>
        <w:t>挖掘外贸增长点，积极向企业宣讲省、市在外经贸方面各项促进政策，主动为企业争取政策和项目支持。在巩固现有外贸企业扩大进出口的同时，依托保税物流中心（</w:t>
      </w:r>
      <w:r>
        <w:rPr>
          <w:color w:val="000000"/>
          <w:lang w:eastAsia="zh-CN"/>
        </w:rPr>
        <w:t>B</w:t>
      </w:r>
      <w:r>
        <w:rPr>
          <w:rFonts w:hint="eastAsia"/>
          <w:color w:val="000000"/>
          <w:lang w:eastAsia="zh-CN"/>
        </w:rPr>
        <w:t>型）等平台，大力培育新型外贸企业，吸引更多的外贸企业和外贸综合服务企业落地，完善外贸产业链，实现产业结构优化升级。（招商融资促进局牵头，相关部门配合）</w:t>
      </w:r>
    </w:p>
    <w:p w:rsidR="00D73763" w:rsidRDefault="00D73763" w:rsidP="00CC4222">
      <w:pPr>
        <w:ind w:firstLineChars="200" w:firstLine="31680"/>
        <w:rPr>
          <w:color w:val="000000"/>
          <w:lang w:eastAsia="zh-CN"/>
        </w:rPr>
      </w:pPr>
      <w:r>
        <w:rPr>
          <w:b/>
          <w:bCs/>
          <w:color w:val="000000"/>
          <w:lang w:eastAsia="zh-CN"/>
        </w:rPr>
        <w:t>14.</w:t>
      </w:r>
      <w:r>
        <w:rPr>
          <w:rFonts w:hint="eastAsia"/>
          <w:b/>
          <w:bCs/>
          <w:color w:val="000000"/>
          <w:lang w:eastAsia="zh-CN"/>
        </w:rPr>
        <w:t>营造良好对德合作环境。</w:t>
      </w:r>
      <w:r>
        <w:rPr>
          <w:rFonts w:hint="eastAsia"/>
          <w:color w:val="000000"/>
          <w:lang w:eastAsia="zh-CN"/>
        </w:rPr>
        <w:t>围绕中德科技产业园重点着力引进带动力强、具有知名度和影响力的德国工业</w:t>
      </w:r>
      <w:r>
        <w:rPr>
          <w:color w:val="000000"/>
          <w:lang w:eastAsia="zh-CN"/>
        </w:rPr>
        <w:t>4.0</w:t>
      </w:r>
      <w:r>
        <w:rPr>
          <w:rFonts w:hint="eastAsia"/>
          <w:color w:val="000000"/>
          <w:lang w:eastAsia="zh-CN"/>
        </w:rPr>
        <w:t>代表性企业和规模体量大、行业引领作用强的龙头型制造业企业。引进优势产业，打造集聚高地。加快德仕堡生活广场（德国城）招商，加大招商引资力度，加快推动许昌市对德合作展览馆的建设引入德国环保制度、技术体系，将德仕堡生活广场打造成为绿色</w:t>
      </w:r>
      <w:r>
        <w:rPr>
          <w:color w:val="000000"/>
          <w:lang w:eastAsia="zh-CN"/>
        </w:rPr>
        <w:t>“</w:t>
      </w:r>
      <w:r>
        <w:rPr>
          <w:rFonts w:hint="eastAsia"/>
          <w:color w:val="000000"/>
          <w:lang w:eastAsia="zh-CN"/>
        </w:rPr>
        <w:t>环保小镇</w:t>
      </w:r>
      <w:r>
        <w:rPr>
          <w:color w:val="000000"/>
          <w:lang w:eastAsia="zh-CN"/>
        </w:rPr>
        <w:t>”</w:t>
      </w:r>
      <w:r>
        <w:rPr>
          <w:rFonts w:hint="eastAsia"/>
          <w:color w:val="000000"/>
          <w:lang w:eastAsia="zh-CN"/>
        </w:rPr>
        <w:t>，激发芙蓉湖</w:t>
      </w:r>
      <w:r>
        <w:rPr>
          <w:color w:val="000000"/>
          <w:lang w:eastAsia="zh-CN"/>
        </w:rPr>
        <w:t>CBD</w:t>
      </w:r>
      <w:r>
        <w:rPr>
          <w:rFonts w:hint="eastAsia"/>
          <w:color w:val="000000"/>
          <w:lang w:eastAsia="zh-CN"/>
        </w:rPr>
        <w:t>商圈商业活力。（招商融资促进局牵头，相关部门配合）</w:t>
      </w:r>
    </w:p>
    <w:p w:rsidR="00D73763" w:rsidRDefault="00D73763" w:rsidP="00CC4222">
      <w:pPr>
        <w:ind w:firstLineChars="200" w:firstLine="31680"/>
        <w:rPr>
          <w:color w:val="000000"/>
          <w:lang w:eastAsia="zh-CN"/>
        </w:rPr>
      </w:pPr>
      <w:r>
        <w:rPr>
          <w:b/>
          <w:bCs/>
          <w:color w:val="000000"/>
          <w:lang w:eastAsia="zh-CN"/>
        </w:rPr>
        <w:t>15.</w:t>
      </w:r>
      <w:r>
        <w:rPr>
          <w:rFonts w:hint="eastAsia"/>
          <w:b/>
          <w:bCs/>
          <w:color w:val="000000"/>
          <w:lang w:eastAsia="zh-CN"/>
        </w:rPr>
        <w:t>打赢蓝天保卫战。</w:t>
      </w:r>
      <w:r>
        <w:rPr>
          <w:rFonts w:ascii="仿宋_GB2312" w:hint="eastAsia"/>
          <w:color w:val="000000"/>
          <w:lang w:eastAsia="zh-CN"/>
        </w:rPr>
        <w:t>持续实施工业企业绿色化改造，按照全市要求落实工作措施和激励政策，全面完成我区烟机公司绿色化改造任务，有效提升企业生产全过程的绿色化水平，降低污染排放，实现源头替代、过程控制、末端治理的全链条污染防治。持续排查整治“散乱污”企业，健全落实区、镇（办）、村三级联动监管机制，压实镇（办）、村（社区）主体责任，加强环境监管和巡查检查，实行拉网式排查和清单式、台账式、网格化管理，坚决杜绝“散乱污”企业建设和已取缔的“散乱污”企业死灰复燃、</w:t>
      </w:r>
      <w:r>
        <w:rPr>
          <w:rFonts w:hint="eastAsia"/>
          <w:color w:val="000000"/>
          <w:lang w:eastAsia="zh-CN"/>
        </w:rPr>
        <w:t>异地转移。加快车（油）结构升级，从源头减少</w:t>
      </w:r>
      <w:r>
        <w:rPr>
          <w:color w:val="000000"/>
          <w:lang w:eastAsia="zh-CN"/>
        </w:rPr>
        <w:t>VOCs</w:t>
      </w:r>
      <w:r>
        <w:rPr>
          <w:rFonts w:hint="eastAsia"/>
          <w:color w:val="000000"/>
          <w:lang w:eastAsia="zh-CN"/>
        </w:rPr>
        <w:t>的排放，</w:t>
      </w:r>
      <w:r>
        <w:rPr>
          <w:color w:val="000000"/>
          <w:lang w:eastAsia="zh-CN"/>
        </w:rPr>
        <w:t xml:space="preserve">2021 </w:t>
      </w:r>
      <w:r>
        <w:rPr>
          <w:rFonts w:hint="eastAsia"/>
          <w:color w:val="000000"/>
          <w:lang w:eastAsia="zh-CN"/>
        </w:rPr>
        <w:t>年年底前，完成全区国三及以下排放标准营运柴油货车淘汰任务。在全区推广使用新能源汽车，通过加强加油站、</w:t>
      </w:r>
      <w:r>
        <w:rPr>
          <w:color w:val="000000"/>
          <w:lang w:eastAsia="zh-CN"/>
        </w:rPr>
        <w:t>VOCs</w:t>
      </w:r>
      <w:r>
        <w:rPr>
          <w:rFonts w:hint="eastAsia"/>
          <w:color w:val="000000"/>
          <w:lang w:eastAsia="zh-CN"/>
        </w:rPr>
        <w:t>重点企业及移动源的管控，鼓励出台激励政策，实施错峰生产调控，降低</w:t>
      </w:r>
      <w:r>
        <w:rPr>
          <w:color w:val="000000"/>
          <w:lang w:eastAsia="zh-CN"/>
        </w:rPr>
        <w:t>VOCs</w:t>
      </w:r>
      <w:r>
        <w:rPr>
          <w:rFonts w:hint="eastAsia"/>
          <w:color w:val="000000"/>
          <w:lang w:eastAsia="zh-CN"/>
        </w:rPr>
        <w:t>污染排放强度。（生态环境分局牵头，相关部门配合）</w:t>
      </w:r>
    </w:p>
    <w:p w:rsidR="00D73763" w:rsidRPr="00C9512B" w:rsidRDefault="00D73763" w:rsidP="00CC4222">
      <w:pPr>
        <w:ind w:firstLineChars="200" w:firstLine="31680"/>
        <w:rPr>
          <w:rFonts w:ascii="仿宋_GB2312"/>
          <w:color w:val="000000"/>
          <w:lang w:eastAsia="zh-CN"/>
        </w:rPr>
      </w:pPr>
      <w:r>
        <w:rPr>
          <w:b/>
          <w:bCs/>
          <w:color w:val="000000"/>
          <w:lang w:eastAsia="zh-CN"/>
        </w:rPr>
        <w:t>16.</w:t>
      </w:r>
      <w:r>
        <w:rPr>
          <w:rFonts w:hint="eastAsia"/>
          <w:b/>
          <w:bCs/>
          <w:color w:val="000000"/>
          <w:lang w:eastAsia="zh-CN"/>
        </w:rPr>
        <w:t>打好碧水保卫战。</w:t>
      </w:r>
      <w:r>
        <w:rPr>
          <w:rFonts w:hint="eastAsia"/>
          <w:color w:val="000000"/>
          <w:lang w:eastAsia="zh-CN"/>
        </w:rPr>
        <w:t>持续推进污水处理厂建设，大力推动污水管网建设和雨污分流系统改造，尽快实现城镇污水管网全覆盖；</w:t>
      </w:r>
      <w:r w:rsidRPr="00C9512B">
        <w:rPr>
          <w:rFonts w:ascii="仿宋_GB2312" w:hint="eastAsia"/>
          <w:color w:val="000000"/>
          <w:lang w:eastAsia="zh-CN"/>
        </w:rPr>
        <w:t>新建城区的污水处理设施和污水管网，要与城市发展同步规划、同步建设，坚决做到雨污分流。推动河湖生态保护与修复，以劣</w:t>
      </w:r>
      <w:r w:rsidRPr="00C9512B">
        <w:rPr>
          <w:rFonts w:ascii="仿宋_GB2312" w:hAnsi="宋体" w:cs="宋体" w:hint="eastAsia"/>
          <w:color w:val="000000"/>
          <w:lang w:eastAsia="zh-CN"/>
        </w:rPr>
        <w:t>Ⅴ</w:t>
      </w:r>
      <w:r w:rsidRPr="00C9512B">
        <w:rPr>
          <w:rFonts w:ascii="仿宋_GB2312" w:hint="eastAsia"/>
          <w:color w:val="000000"/>
          <w:lang w:eastAsia="zh-CN"/>
        </w:rPr>
        <w:t>类断面和不能稳定达标断面为重点，加快推动小洪河的治理。按照“一河一策”要求，精准溯源，编制综合治理方案并组织实施；谋划小洪河水环境综合治理工程，进一步提升水环境质量。深入开展河湖“清四乱”，认真落实“河湖长制”要求，巩固“清四乱”常态化、规范化、制度化。拉网式全面排查河湖“四乱”问题，重点整治非法建设、非法围河围湖、非法采砂以及非法种植养殖等问题，发现一处、清理一处，坚决遏制增量、清除存量。（生态环境分局牵头，相关部门配合）</w:t>
      </w:r>
    </w:p>
    <w:p w:rsidR="00D73763" w:rsidRPr="00C9512B" w:rsidRDefault="00D73763" w:rsidP="00CC4222">
      <w:pPr>
        <w:ind w:firstLineChars="200" w:firstLine="31680"/>
        <w:rPr>
          <w:rFonts w:ascii="仿宋_GB2312"/>
          <w:color w:val="000000"/>
          <w:lang w:eastAsia="zh-CN"/>
        </w:rPr>
      </w:pPr>
      <w:r>
        <w:rPr>
          <w:b/>
          <w:bCs/>
          <w:color w:val="000000"/>
          <w:lang w:eastAsia="zh-CN"/>
        </w:rPr>
        <w:t>17.</w:t>
      </w:r>
      <w:r>
        <w:rPr>
          <w:rFonts w:hint="eastAsia"/>
          <w:b/>
          <w:bCs/>
          <w:color w:val="000000"/>
          <w:lang w:eastAsia="zh-CN"/>
        </w:rPr>
        <w:t>开展净土保卫战。</w:t>
      </w:r>
      <w:r w:rsidRPr="00C9512B">
        <w:rPr>
          <w:rFonts w:ascii="仿宋_GB2312" w:hint="eastAsia"/>
          <w:color w:val="000000"/>
          <w:lang w:eastAsia="zh-CN"/>
        </w:rPr>
        <w:t>一是加强危险废物管理，落实危险废物“三个能力”提升方案，完成危险废物经营单位、产生单位排查整治，夯实危险废物监管基础，持续提升危险废物环境监管能力、利用处置能力和环境风险防范能力。依法严厉打击危险废物破坏环境的行为，防范化解危险废物环境风险。推进固体废物污染防治减量化、资源化、无害化。深入开展危险废物规范化环境管理与专项整治，</w:t>
      </w:r>
      <w:r w:rsidRPr="00C9512B">
        <w:rPr>
          <w:rFonts w:hint="eastAsia"/>
          <w:color w:val="000000"/>
          <w:lang w:eastAsia="zh-CN"/>
        </w:rPr>
        <w:t>到</w:t>
      </w:r>
      <w:r w:rsidRPr="00C9512B">
        <w:rPr>
          <w:color w:val="000000"/>
          <w:lang w:eastAsia="zh-CN"/>
        </w:rPr>
        <w:t>2021</w:t>
      </w:r>
      <w:r w:rsidRPr="00C9512B">
        <w:rPr>
          <w:rFonts w:hint="eastAsia"/>
          <w:color w:val="000000"/>
          <w:lang w:eastAsia="zh-CN"/>
        </w:rPr>
        <w:t>年底危险废物产生单位规范化管理考核合格率达到</w:t>
      </w:r>
      <w:r w:rsidRPr="00C9512B">
        <w:rPr>
          <w:color w:val="000000"/>
          <w:lang w:eastAsia="zh-CN"/>
        </w:rPr>
        <w:t>92%</w:t>
      </w:r>
      <w:r w:rsidRPr="00C9512B">
        <w:rPr>
          <w:rFonts w:hint="eastAsia"/>
          <w:color w:val="000000"/>
          <w:lang w:eastAsia="zh-CN"/>
        </w:rPr>
        <w:t>以上</w:t>
      </w:r>
      <w:r w:rsidRPr="00C9512B">
        <w:rPr>
          <w:rFonts w:ascii="仿宋_GB2312" w:hint="eastAsia"/>
          <w:color w:val="000000"/>
          <w:lang w:eastAsia="zh-CN"/>
        </w:rPr>
        <w:t>，动态更新危险废物“四个清单”，强化危险废物信息化管理。二是加大农业面源污染防治力度，坚持绿色农业发展，持续实施化肥农药减量增效。加强农药包装废弃物和废弃农膜回收处理，严格执行地膜标准，严禁生产和销售使用厚度</w:t>
      </w:r>
      <w:r w:rsidRPr="00C9512B">
        <w:rPr>
          <w:color w:val="000000"/>
          <w:lang w:eastAsia="zh-CN"/>
        </w:rPr>
        <w:t>0.01</w:t>
      </w:r>
      <w:r w:rsidRPr="00C9512B">
        <w:rPr>
          <w:rFonts w:hint="eastAsia"/>
          <w:color w:val="000000"/>
          <w:lang w:eastAsia="zh-CN"/>
        </w:rPr>
        <w:t>毫米以下地膜，从源头上保证农田残膜可回收。到</w:t>
      </w:r>
      <w:r w:rsidRPr="00C9512B">
        <w:rPr>
          <w:color w:val="000000"/>
          <w:lang w:eastAsia="zh-CN"/>
        </w:rPr>
        <w:t>2021</w:t>
      </w:r>
      <w:r w:rsidRPr="00C9512B">
        <w:rPr>
          <w:rFonts w:hint="eastAsia"/>
          <w:color w:val="000000"/>
          <w:lang w:eastAsia="zh-CN"/>
        </w:rPr>
        <w:t>年底</w:t>
      </w:r>
      <w:r w:rsidRPr="00C9512B">
        <w:rPr>
          <w:rFonts w:ascii="仿宋_GB2312" w:hint="eastAsia"/>
          <w:color w:val="000000"/>
          <w:lang w:eastAsia="zh-CN"/>
        </w:rPr>
        <w:t>，主</w:t>
      </w:r>
      <w:r>
        <w:rPr>
          <w:rFonts w:hint="eastAsia"/>
          <w:color w:val="000000"/>
          <w:lang w:eastAsia="zh-CN"/>
        </w:rPr>
        <w:t>要农作物化肥利用率稳定在</w:t>
      </w:r>
      <w:r>
        <w:rPr>
          <w:color w:val="000000"/>
          <w:lang w:eastAsia="zh-CN"/>
        </w:rPr>
        <w:t>40%</w:t>
      </w:r>
      <w:r>
        <w:rPr>
          <w:rFonts w:hint="eastAsia"/>
          <w:color w:val="000000"/>
          <w:lang w:eastAsia="zh-CN"/>
        </w:rPr>
        <w:t>以上、农药利用率达到</w:t>
      </w:r>
      <w:r>
        <w:rPr>
          <w:color w:val="000000"/>
          <w:lang w:eastAsia="zh-CN"/>
        </w:rPr>
        <w:t>41%</w:t>
      </w:r>
      <w:r>
        <w:rPr>
          <w:rFonts w:hint="eastAsia"/>
          <w:color w:val="000000"/>
          <w:lang w:eastAsia="zh-CN"/>
        </w:rPr>
        <w:t>以上，农膜回收率达到</w:t>
      </w:r>
      <w:r>
        <w:rPr>
          <w:color w:val="000000"/>
          <w:lang w:eastAsia="zh-CN"/>
        </w:rPr>
        <w:t>90%</w:t>
      </w:r>
      <w:r>
        <w:rPr>
          <w:rFonts w:hint="eastAsia"/>
          <w:color w:val="000000"/>
          <w:lang w:eastAsia="zh-CN"/>
        </w:rPr>
        <w:t>以上，秸秆综合利用率达到</w:t>
      </w:r>
      <w:r>
        <w:rPr>
          <w:color w:val="000000"/>
          <w:lang w:eastAsia="zh-CN"/>
        </w:rPr>
        <w:t>91%</w:t>
      </w:r>
      <w:r>
        <w:rPr>
          <w:rFonts w:hint="eastAsia"/>
          <w:color w:val="000000"/>
          <w:lang w:eastAsia="zh-CN"/>
        </w:rPr>
        <w:t>以上。三是严格建设项目环境准入，</w:t>
      </w:r>
      <w:r w:rsidRPr="00C9512B">
        <w:rPr>
          <w:rFonts w:ascii="仿宋_GB2312" w:hint="eastAsia"/>
          <w:color w:val="000000"/>
          <w:lang w:eastAsia="zh-CN"/>
        </w:rPr>
        <w:t>落实“三线一单”生态环境分区管控要求，严控不符合土壤环境管控要求的项目落地；把好建设项目环境准入关，对可能造成土壤污染的建设项目依法开展环境影响评价，提出并落实有关防腐蚀、防渗漏、防遗撒等土壤污染防治具体措施。四是开展土壤环境监测。持续推进环境监测能力提升，完善土壤环境质量例行监测制度；依法落实土壤污染重点监管单位及周边土壤环境监测；做好土壤环境事件应急监测、处置等工作。按照上级要求落实土壤与可食用农产品协同监测、林地（园地）集中分布区域产出食用农（林）产品质量定期监测、大中型灌区水质监测长效机制，为土壤污染防治提供支撑。（生态环境分局牵头，相关部门配合）</w:t>
      </w:r>
    </w:p>
    <w:p w:rsidR="00D73763" w:rsidRPr="00C9512B" w:rsidRDefault="00D73763" w:rsidP="00CC4222">
      <w:pPr>
        <w:ind w:firstLineChars="200" w:firstLine="31680"/>
        <w:rPr>
          <w:rFonts w:ascii="仿宋_GB2312"/>
          <w:color w:val="000000"/>
          <w:lang w:eastAsia="zh-CN"/>
        </w:rPr>
      </w:pPr>
      <w:r>
        <w:rPr>
          <w:b/>
          <w:bCs/>
          <w:color w:val="000000"/>
          <w:lang w:eastAsia="zh-CN"/>
        </w:rPr>
        <w:t>18.</w:t>
      </w:r>
      <w:r>
        <w:rPr>
          <w:rFonts w:hint="eastAsia"/>
          <w:b/>
          <w:bCs/>
          <w:color w:val="000000"/>
          <w:lang w:eastAsia="zh-CN"/>
        </w:rPr>
        <w:t>推进城乡绿化建设。</w:t>
      </w:r>
      <w:r w:rsidRPr="00C9512B">
        <w:rPr>
          <w:rFonts w:ascii="仿宋_GB2312" w:hint="eastAsia"/>
          <w:color w:val="000000"/>
          <w:lang w:eastAsia="zh-CN"/>
        </w:rPr>
        <w:t>加快建设森林许昌，进一步巩固提升国家生态园林城市创建成果。探索创新既栽绿化苗木精细化管理模式，全方位提升区域整体绿化和绿地景观质量，为“宜居之城”打下坚实基础。（自然资源和规划分局、城市管理综合执法支队牵头，相关部门配合）</w:t>
      </w:r>
    </w:p>
    <w:p w:rsidR="00D73763" w:rsidRDefault="00D73763" w:rsidP="00CC4222">
      <w:pPr>
        <w:ind w:firstLineChars="200" w:firstLine="31680"/>
        <w:rPr>
          <w:rFonts w:eastAsia="黑体"/>
          <w:color w:val="000000"/>
          <w:lang w:eastAsia="zh-CN"/>
        </w:rPr>
      </w:pPr>
      <w:r>
        <w:rPr>
          <w:rFonts w:eastAsia="黑体" w:hint="eastAsia"/>
          <w:color w:val="000000"/>
          <w:lang w:eastAsia="zh-CN"/>
        </w:rPr>
        <w:t>四、组织实施</w:t>
      </w:r>
    </w:p>
    <w:p w:rsidR="00D73763" w:rsidRDefault="00D73763" w:rsidP="00CC4222">
      <w:pPr>
        <w:ind w:firstLineChars="200" w:firstLine="31680"/>
        <w:rPr>
          <w:color w:val="000000"/>
          <w:lang w:eastAsia="zh-CN"/>
        </w:rPr>
      </w:pPr>
      <w:r>
        <w:rPr>
          <w:rFonts w:eastAsia="楷体_GB2312" w:hint="eastAsia"/>
          <w:b/>
          <w:bCs/>
          <w:color w:val="000000"/>
          <w:lang w:eastAsia="zh-CN"/>
        </w:rPr>
        <w:t>（一）压实工作责任。</w:t>
      </w:r>
      <w:r>
        <w:rPr>
          <w:rFonts w:hint="eastAsia"/>
          <w:color w:val="000000"/>
          <w:lang w:eastAsia="zh-CN"/>
        </w:rPr>
        <w:t>营商环境工作领导小组要强化全区各部门间的沟通衔接，及时梳理掌握各项工作进度，协调解决重大问题。各指标牵头部门要发挥第一责任单位作用，加强培训指导，细化工作举措，完善推进机制，及时研究解决推进落实中的新情况新问题。各有关单位要加强协同配合，主动衔接落实，及时通报工作进展，合力推进各项举措落地见效。对于缺少职能权限的问题，各单位要加强与上级部门对接，创新工作方法思路，有效破解难题，推动示范区营商环境水平全面提升。</w:t>
      </w:r>
    </w:p>
    <w:p w:rsidR="00D73763" w:rsidRDefault="00D73763" w:rsidP="00CC4222">
      <w:pPr>
        <w:ind w:firstLineChars="200" w:firstLine="31680"/>
        <w:rPr>
          <w:color w:val="000000"/>
          <w:lang w:eastAsia="zh-CN"/>
        </w:rPr>
      </w:pPr>
      <w:r>
        <w:rPr>
          <w:rFonts w:eastAsia="楷体_GB2312" w:hint="eastAsia"/>
          <w:b/>
          <w:bCs/>
          <w:color w:val="000000"/>
          <w:lang w:eastAsia="zh-CN"/>
        </w:rPr>
        <w:t>（二）严格督促指导。</w:t>
      </w:r>
      <w:r>
        <w:rPr>
          <w:rFonts w:hint="eastAsia"/>
          <w:color w:val="000000"/>
          <w:lang w:eastAsia="zh-CN"/>
        </w:rPr>
        <w:t>优化营商环境工作专项督导小组要加强督导检查，定期对各项重点工作的落实情况进行跟踪了解，督促各相关责任单位做好各项重点工作的落实。对落实不力、进展缓慢的约谈通报，尽快督促整改；对工作积极主动、成效显著的予以宣传表彰，持续强化巩固，提升整体实效。</w:t>
      </w:r>
    </w:p>
    <w:p w:rsidR="00D73763" w:rsidRPr="00C9512B" w:rsidRDefault="00D73763" w:rsidP="00CC4222">
      <w:pPr>
        <w:ind w:firstLineChars="200" w:firstLine="31680"/>
        <w:rPr>
          <w:rFonts w:ascii="仿宋_GB2312"/>
          <w:color w:val="000000"/>
          <w:lang w:eastAsia="zh-CN"/>
        </w:rPr>
      </w:pPr>
      <w:r>
        <w:rPr>
          <w:rFonts w:eastAsia="楷体_GB2312" w:hint="eastAsia"/>
          <w:b/>
          <w:bCs/>
          <w:color w:val="000000"/>
          <w:lang w:eastAsia="zh-CN"/>
        </w:rPr>
        <w:t>（三）营造浓厚氛围。</w:t>
      </w:r>
      <w:r w:rsidRPr="00C9512B">
        <w:rPr>
          <w:rFonts w:ascii="仿宋_GB2312" w:hint="eastAsia"/>
          <w:color w:val="000000"/>
          <w:lang w:eastAsia="zh-CN"/>
        </w:rPr>
        <w:t>将营商环境宣传推介纳入全区宣传工</w:t>
      </w:r>
      <w:r w:rsidRPr="00C9512B">
        <w:rPr>
          <w:rFonts w:ascii="仿宋_GB2312"/>
          <w:color w:val="000000"/>
          <w:lang w:eastAsia="zh-CN"/>
        </w:rPr>
        <w:t xml:space="preserve"> </w:t>
      </w:r>
      <w:r w:rsidRPr="00C9512B">
        <w:rPr>
          <w:rFonts w:ascii="仿宋_GB2312" w:hint="eastAsia"/>
          <w:color w:val="000000"/>
          <w:lang w:eastAsia="zh-CN"/>
        </w:rPr>
        <w:t>作重点。提高营商环境改革政策的市场主体覆盖面和可及性，开</w:t>
      </w:r>
      <w:r w:rsidRPr="00C9512B">
        <w:rPr>
          <w:rFonts w:ascii="仿宋_GB2312"/>
          <w:color w:val="000000"/>
          <w:lang w:eastAsia="zh-CN"/>
        </w:rPr>
        <w:t xml:space="preserve"> </w:t>
      </w:r>
      <w:r w:rsidRPr="00C9512B">
        <w:rPr>
          <w:rFonts w:ascii="仿宋_GB2312" w:hint="eastAsia"/>
          <w:color w:val="000000"/>
          <w:lang w:eastAsia="zh-CN"/>
        </w:rPr>
        <w:t>展面向中小企业的政策宣传推广工作，精准推送政策。结合“万人助企联乡帮村”活动开展，加强政企沟通，主动听取市场主体、专业机构以及行业协会商会的建议，营造全社会参与的良好营商舆论氛围。</w:t>
      </w:r>
      <w:r w:rsidRPr="00C9512B">
        <w:rPr>
          <w:rFonts w:ascii="仿宋_GB2312"/>
          <w:color w:val="000000"/>
          <w:lang w:eastAsia="zh-CN"/>
        </w:rPr>
        <w:t xml:space="preserve">   </w:t>
      </w:r>
    </w:p>
    <w:p w:rsidR="00D73763" w:rsidRDefault="00D73763" w:rsidP="00CC4222">
      <w:pPr>
        <w:ind w:firstLineChars="200" w:firstLine="31680"/>
        <w:rPr>
          <w:color w:val="000000"/>
          <w:lang w:eastAsia="zh-CN"/>
        </w:rPr>
      </w:pPr>
    </w:p>
    <w:p w:rsidR="00D73763" w:rsidRDefault="00D73763" w:rsidP="00CC4222">
      <w:pPr>
        <w:ind w:firstLineChars="200" w:firstLine="31680"/>
        <w:rPr>
          <w:b/>
          <w:bCs/>
          <w:color w:val="000000"/>
          <w:lang w:eastAsia="zh-CN"/>
        </w:rPr>
      </w:pPr>
    </w:p>
    <w:p w:rsidR="00D73763" w:rsidRDefault="00D73763" w:rsidP="00CC4222">
      <w:pPr>
        <w:ind w:firstLineChars="200" w:firstLine="31680"/>
        <w:rPr>
          <w:b/>
          <w:bCs/>
          <w:color w:val="000000"/>
          <w:lang w:eastAsia="zh-CN"/>
        </w:rPr>
      </w:pPr>
    </w:p>
    <w:p w:rsidR="00D73763" w:rsidRDefault="00D73763" w:rsidP="00CC4222">
      <w:pPr>
        <w:ind w:firstLineChars="200" w:firstLine="31680"/>
        <w:rPr>
          <w:b/>
          <w:bCs/>
          <w:color w:val="000000"/>
          <w:lang w:eastAsia="zh-CN"/>
        </w:rPr>
      </w:pPr>
    </w:p>
    <w:p w:rsidR="00D73763" w:rsidRDefault="00D73763">
      <w:pPr>
        <w:autoSpaceDE/>
        <w:autoSpaceDN/>
        <w:jc w:val="center"/>
        <w:rPr>
          <w:rFonts w:eastAsia="方正小标宋简体"/>
          <w:color w:val="000000"/>
          <w:sz w:val="44"/>
          <w:szCs w:val="44"/>
          <w:lang w:eastAsia="zh-CN"/>
        </w:rPr>
      </w:pPr>
    </w:p>
    <w:p w:rsidR="00D73763" w:rsidRDefault="00D73763">
      <w:pPr>
        <w:autoSpaceDE/>
        <w:autoSpaceDN/>
        <w:spacing w:line="600" w:lineRule="exact"/>
        <w:jc w:val="center"/>
        <w:rPr>
          <w:rFonts w:eastAsia="方正小标宋_GBK"/>
          <w:color w:val="000000"/>
          <w:sz w:val="44"/>
          <w:szCs w:val="44"/>
          <w:lang w:eastAsia="zh-CN"/>
        </w:rPr>
      </w:pPr>
      <w:r>
        <w:rPr>
          <w:rFonts w:eastAsia="方正小标宋_GBK" w:hint="eastAsia"/>
          <w:color w:val="000000"/>
          <w:sz w:val="44"/>
          <w:szCs w:val="44"/>
          <w:lang w:eastAsia="zh-CN"/>
        </w:rPr>
        <w:t>激励创业创新组</w:t>
      </w:r>
      <w:r>
        <w:rPr>
          <w:rFonts w:eastAsia="方正小标宋_GBK"/>
          <w:color w:val="000000"/>
          <w:sz w:val="44"/>
          <w:szCs w:val="44"/>
          <w:lang w:eastAsia="zh-CN"/>
        </w:rPr>
        <w:t>2021</w:t>
      </w:r>
      <w:r>
        <w:rPr>
          <w:rFonts w:eastAsia="方正小标宋_GBK" w:hint="eastAsia"/>
          <w:color w:val="000000"/>
          <w:sz w:val="44"/>
          <w:szCs w:val="44"/>
          <w:lang w:eastAsia="zh-CN"/>
        </w:rPr>
        <w:t>年工作要点</w:t>
      </w:r>
    </w:p>
    <w:p w:rsidR="00D73763" w:rsidRDefault="00D73763">
      <w:pPr>
        <w:autoSpaceDE/>
        <w:autoSpaceDN/>
        <w:rPr>
          <w:color w:val="000000"/>
          <w:lang w:eastAsia="zh-CN"/>
        </w:rPr>
      </w:pPr>
    </w:p>
    <w:p w:rsidR="00D73763" w:rsidRPr="00C9512B" w:rsidRDefault="00D73763" w:rsidP="00CC4222">
      <w:pPr>
        <w:autoSpaceDE/>
        <w:autoSpaceDN/>
        <w:ind w:firstLineChars="200" w:firstLine="31680"/>
        <w:rPr>
          <w:rFonts w:ascii="仿宋_GB2312"/>
          <w:color w:val="000000"/>
          <w:lang w:eastAsia="zh-CN"/>
        </w:rPr>
      </w:pPr>
      <w:r w:rsidRPr="00C9512B">
        <w:rPr>
          <w:rFonts w:ascii="仿宋_GB2312" w:hint="eastAsia"/>
          <w:color w:val="000000"/>
          <w:lang w:eastAsia="zh-CN"/>
        </w:rPr>
        <w:t>为认真贯彻落实示范区党工委、管委会“放管服”改革工作要求，深入实施创新驱动发展战略，营造良好的创新创业发展氛围，推动国家大众创业、万众创新示范基地建设，制定本工作要点。</w:t>
      </w:r>
    </w:p>
    <w:p w:rsidR="00D73763" w:rsidRDefault="00D73763" w:rsidP="00C9512B">
      <w:pPr>
        <w:autoSpaceDE/>
        <w:autoSpaceDN/>
        <w:ind w:firstLineChars="200" w:firstLine="31680"/>
        <w:rPr>
          <w:rFonts w:eastAsia="黑体"/>
          <w:color w:val="000000"/>
          <w:lang w:eastAsia="zh-CN"/>
        </w:rPr>
      </w:pPr>
      <w:r>
        <w:rPr>
          <w:rFonts w:eastAsia="黑体" w:hint="eastAsia"/>
          <w:color w:val="000000"/>
          <w:lang w:eastAsia="zh-CN"/>
        </w:rPr>
        <w:t>一、总体要求</w:t>
      </w:r>
    </w:p>
    <w:p w:rsidR="00D73763" w:rsidRPr="00C9512B" w:rsidRDefault="00D73763" w:rsidP="00C9512B">
      <w:pPr>
        <w:autoSpaceDE/>
        <w:autoSpaceDN/>
        <w:ind w:firstLineChars="200" w:firstLine="31680"/>
        <w:rPr>
          <w:rFonts w:eastAsia="黑体"/>
          <w:color w:val="000000"/>
          <w:lang w:eastAsia="zh-CN"/>
        </w:rPr>
      </w:pPr>
      <w:r>
        <w:rPr>
          <w:rFonts w:hint="eastAsia"/>
          <w:color w:val="000000"/>
          <w:kern w:val="2"/>
          <w:lang w:eastAsia="zh-CN"/>
        </w:rPr>
        <w:t>以习近平新时代中国特色社会主义思想为指导，深入贯彻落实创新驱动发展战略和党的十九大和十九届二中、三中、四中、五中全会精神，始终坚持创新、协调、绿色、开放、共享发展理念，全面贯彻落实习近平总书记视察河南重要讲话精神，坚持创新在现代化建设全局中的核心地位，增强创新引领作用，降低创新创业成本，营造宽松创业创新环境，提升创业带动就业能力，为全区经济社会跨越式高质量发展提供强力支撑。</w:t>
      </w:r>
    </w:p>
    <w:p w:rsidR="00D73763" w:rsidRDefault="00D73763">
      <w:pPr>
        <w:tabs>
          <w:tab w:val="left" w:pos="699"/>
        </w:tabs>
        <w:autoSpaceDE/>
        <w:autoSpaceDN/>
        <w:rPr>
          <w:rFonts w:eastAsia="黑体"/>
          <w:color w:val="000000"/>
          <w:kern w:val="2"/>
          <w:lang w:eastAsia="zh-CN"/>
        </w:rPr>
      </w:pPr>
      <w:r>
        <w:rPr>
          <w:color w:val="000000"/>
          <w:kern w:val="2"/>
          <w:lang w:eastAsia="zh-CN"/>
        </w:rPr>
        <w:t xml:space="preserve"> </w:t>
      </w:r>
      <w:r>
        <w:rPr>
          <w:rFonts w:eastAsia="黑体"/>
          <w:color w:val="000000"/>
          <w:kern w:val="2"/>
          <w:lang w:eastAsia="zh-CN"/>
        </w:rPr>
        <w:t xml:space="preserve">   </w:t>
      </w:r>
      <w:r>
        <w:rPr>
          <w:rFonts w:eastAsia="黑体" w:hint="eastAsia"/>
          <w:color w:val="000000"/>
          <w:kern w:val="2"/>
          <w:lang w:eastAsia="zh-CN"/>
        </w:rPr>
        <w:t>二、工作目标</w:t>
      </w:r>
    </w:p>
    <w:p w:rsidR="00D73763" w:rsidRDefault="00D73763">
      <w:pPr>
        <w:tabs>
          <w:tab w:val="left" w:pos="684"/>
        </w:tabs>
        <w:autoSpaceDE/>
        <w:autoSpaceDN/>
        <w:rPr>
          <w:color w:val="000000"/>
          <w:kern w:val="2"/>
          <w:lang w:eastAsia="zh-CN"/>
        </w:rPr>
      </w:pPr>
      <w:r>
        <w:rPr>
          <w:color w:val="000000"/>
          <w:kern w:val="2"/>
          <w:sz w:val="21"/>
          <w:szCs w:val="24"/>
          <w:lang w:eastAsia="zh-CN"/>
        </w:rPr>
        <w:tab/>
      </w:r>
      <w:r>
        <w:rPr>
          <w:rFonts w:hint="eastAsia"/>
          <w:color w:val="000000"/>
          <w:kern w:val="2"/>
          <w:lang w:eastAsia="zh-CN"/>
        </w:rPr>
        <w:t>建立健全创业创新工作体制机制，完善创业创新政策体系，培育壮大创新型企业群体，打造良好的创新创业生态环境。到</w:t>
      </w:r>
      <w:r>
        <w:rPr>
          <w:color w:val="000000"/>
          <w:kern w:val="2"/>
          <w:lang w:eastAsia="zh-CN"/>
        </w:rPr>
        <w:t>2021</w:t>
      </w:r>
      <w:r>
        <w:rPr>
          <w:rFonts w:hint="eastAsia"/>
          <w:color w:val="000000"/>
          <w:kern w:val="2"/>
          <w:lang w:eastAsia="zh-CN"/>
        </w:rPr>
        <w:t>年年底，科技创新和成果转化能力不断增强，新增</w:t>
      </w:r>
      <w:r>
        <w:rPr>
          <w:color w:val="000000"/>
          <w:kern w:val="2"/>
          <w:lang w:eastAsia="zh-CN"/>
        </w:rPr>
        <w:t>5</w:t>
      </w:r>
      <w:r>
        <w:rPr>
          <w:rFonts w:hint="eastAsia"/>
          <w:color w:val="000000"/>
          <w:kern w:val="2"/>
          <w:lang w:eastAsia="zh-CN"/>
        </w:rPr>
        <w:t>家以上省级及以上创新创业载体平台和</w:t>
      </w:r>
      <w:r>
        <w:rPr>
          <w:color w:val="000000"/>
          <w:kern w:val="2"/>
          <w:lang w:eastAsia="zh-CN"/>
        </w:rPr>
        <w:t>10</w:t>
      </w:r>
      <w:r>
        <w:rPr>
          <w:rFonts w:hint="eastAsia"/>
          <w:color w:val="000000"/>
          <w:kern w:val="2"/>
          <w:lang w:eastAsia="zh-CN"/>
        </w:rPr>
        <w:t>家高新技术企业。</w:t>
      </w:r>
    </w:p>
    <w:p w:rsidR="00D73763" w:rsidRDefault="00D73763">
      <w:pPr>
        <w:tabs>
          <w:tab w:val="left" w:pos="684"/>
        </w:tabs>
        <w:autoSpaceDE/>
        <w:autoSpaceDN/>
        <w:rPr>
          <w:rFonts w:eastAsia="黑体"/>
          <w:color w:val="000000"/>
          <w:kern w:val="2"/>
          <w:lang w:eastAsia="zh-CN"/>
        </w:rPr>
      </w:pPr>
      <w:r>
        <w:rPr>
          <w:color w:val="000000"/>
          <w:kern w:val="2"/>
          <w:lang w:eastAsia="zh-CN"/>
        </w:rPr>
        <w:t xml:space="preserve">    </w:t>
      </w:r>
      <w:r>
        <w:rPr>
          <w:rFonts w:eastAsia="黑体" w:hint="eastAsia"/>
          <w:color w:val="000000"/>
          <w:kern w:val="2"/>
          <w:lang w:eastAsia="zh-CN"/>
        </w:rPr>
        <w:t>三、主要措施</w:t>
      </w:r>
    </w:p>
    <w:p w:rsidR="00D73763" w:rsidRDefault="00D73763">
      <w:pPr>
        <w:tabs>
          <w:tab w:val="left" w:pos="654"/>
        </w:tabs>
        <w:autoSpaceDE/>
        <w:autoSpaceDN/>
        <w:rPr>
          <w:rFonts w:eastAsia="楷体_GB2312"/>
          <w:b/>
          <w:bCs/>
          <w:color w:val="000000"/>
          <w:kern w:val="2"/>
          <w:lang w:eastAsia="zh-CN"/>
        </w:rPr>
      </w:pPr>
      <w:r>
        <w:rPr>
          <w:rFonts w:eastAsia="楷体_GB2312"/>
          <w:b/>
          <w:bCs/>
          <w:color w:val="000000"/>
          <w:kern w:val="2"/>
          <w:lang w:eastAsia="zh-CN"/>
        </w:rPr>
        <w:tab/>
      </w:r>
      <w:r>
        <w:rPr>
          <w:rFonts w:eastAsia="楷体_GB2312" w:hint="eastAsia"/>
          <w:b/>
          <w:bCs/>
          <w:color w:val="000000"/>
          <w:kern w:val="2"/>
          <w:lang w:eastAsia="zh-CN"/>
        </w:rPr>
        <w:t>（一）建设高水平创新创业载体平台</w:t>
      </w:r>
    </w:p>
    <w:p w:rsidR="00D73763" w:rsidRDefault="00D73763" w:rsidP="00CC4222">
      <w:pPr>
        <w:tabs>
          <w:tab w:val="left" w:pos="654"/>
        </w:tabs>
        <w:autoSpaceDE/>
        <w:autoSpaceDN/>
        <w:ind w:firstLineChars="200" w:firstLine="31680"/>
        <w:rPr>
          <w:color w:val="000000"/>
          <w:kern w:val="2"/>
          <w:lang w:eastAsia="zh-CN"/>
        </w:rPr>
      </w:pPr>
      <w:r>
        <w:rPr>
          <w:rFonts w:hint="eastAsia"/>
          <w:color w:val="000000"/>
          <w:kern w:val="2"/>
          <w:lang w:eastAsia="zh-CN"/>
        </w:rPr>
        <w:t>全年力争布局建设</w:t>
      </w:r>
      <w:r>
        <w:rPr>
          <w:color w:val="000000"/>
          <w:kern w:val="2"/>
          <w:lang w:eastAsia="zh-CN"/>
        </w:rPr>
        <w:t>5</w:t>
      </w:r>
      <w:r>
        <w:rPr>
          <w:rFonts w:hint="eastAsia"/>
          <w:color w:val="000000"/>
          <w:kern w:val="2"/>
          <w:lang w:eastAsia="zh-CN"/>
        </w:rPr>
        <w:t>家以上省级及以上创新创业载体平台。</w:t>
      </w:r>
    </w:p>
    <w:p w:rsidR="00D73763" w:rsidRDefault="00D73763" w:rsidP="00CC4222">
      <w:pPr>
        <w:tabs>
          <w:tab w:val="left" w:pos="654"/>
        </w:tabs>
        <w:autoSpaceDE/>
        <w:autoSpaceDN/>
        <w:ind w:firstLineChars="200" w:firstLine="31680"/>
        <w:rPr>
          <w:color w:val="000000"/>
          <w:kern w:val="2"/>
          <w:lang w:eastAsia="zh-CN"/>
        </w:rPr>
      </w:pPr>
      <w:r>
        <w:rPr>
          <w:color w:val="000000"/>
          <w:kern w:val="2"/>
          <w:lang w:eastAsia="zh-CN"/>
        </w:rPr>
        <w:t>1.</w:t>
      </w:r>
      <w:r>
        <w:rPr>
          <w:rFonts w:hint="eastAsia"/>
          <w:color w:val="000000"/>
          <w:kern w:val="2"/>
          <w:lang w:eastAsia="zh-CN"/>
        </w:rPr>
        <w:t>加快华为创新中心等现有重大平台建设，开展科学技术研发、科技成果转化等重点工作，加快研发新产品。（发展改革局、科技发展服务中心、中原电气谷发展服务中心按职责分工负责）</w:t>
      </w:r>
    </w:p>
    <w:p w:rsidR="00D73763" w:rsidRDefault="00D73763" w:rsidP="00CC4222">
      <w:pPr>
        <w:tabs>
          <w:tab w:val="left" w:pos="654"/>
        </w:tabs>
        <w:autoSpaceDE/>
        <w:autoSpaceDN/>
        <w:ind w:firstLineChars="200" w:firstLine="31680"/>
        <w:rPr>
          <w:color w:val="000000"/>
          <w:kern w:val="2"/>
          <w:lang w:eastAsia="zh-CN"/>
        </w:rPr>
      </w:pPr>
      <w:r>
        <w:rPr>
          <w:color w:val="000000"/>
          <w:kern w:val="2"/>
          <w:lang w:eastAsia="zh-CN"/>
        </w:rPr>
        <w:t>2.</w:t>
      </w:r>
      <w:r>
        <w:rPr>
          <w:rFonts w:hint="eastAsia"/>
          <w:color w:val="000000"/>
          <w:kern w:val="2"/>
          <w:lang w:eastAsia="zh-CN"/>
        </w:rPr>
        <w:t>在电力装备制造、检测等重点领域争创省级以上创新平台。（发展改革局、科技发展服务中心、中原电气谷发展服务中心按职责分工负责）</w:t>
      </w:r>
    </w:p>
    <w:p w:rsidR="00D73763" w:rsidRDefault="00D73763" w:rsidP="00CC4222">
      <w:pPr>
        <w:tabs>
          <w:tab w:val="left" w:pos="654"/>
        </w:tabs>
        <w:autoSpaceDE/>
        <w:autoSpaceDN/>
        <w:ind w:firstLineChars="200" w:firstLine="31680"/>
        <w:rPr>
          <w:color w:val="000000"/>
          <w:kern w:val="2"/>
          <w:lang w:eastAsia="zh-CN"/>
        </w:rPr>
      </w:pPr>
      <w:r>
        <w:rPr>
          <w:color w:val="000000"/>
          <w:kern w:val="2"/>
          <w:lang w:eastAsia="zh-CN"/>
        </w:rPr>
        <w:t>3.</w:t>
      </w:r>
      <w:r>
        <w:rPr>
          <w:rFonts w:hint="eastAsia"/>
          <w:color w:val="000000"/>
          <w:kern w:val="2"/>
          <w:lang w:eastAsia="zh-CN"/>
        </w:rPr>
        <w:t>实施省级创新平台倍增工程，新建一批省级技术创新中心、制造业创新中心、工程技术研究中心、企业技术中心等省级创新平台，推动更多省级创新平台升级为国家级创新平台。（发展改革局、科技发展服务中心、中原电气谷发展服务中心按职责分工负责）</w:t>
      </w:r>
    </w:p>
    <w:p w:rsidR="00D73763" w:rsidRDefault="00D73763" w:rsidP="00CC4222">
      <w:pPr>
        <w:tabs>
          <w:tab w:val="left" w:pos="654"/>
        </w:tabs>
        <w:autoSpaceDE/>
        <w:autoSpaceDN/>
        <w:ind w:firstLineChars="200" w:firstLine="31680"/>
        <w:rPr>
          <w:color w:val="000000"/>
          <w:kern w:val="2"/>
          <w:lang w:eastAsia="zh-CN"/>
        </w:rPr>
      </w:pPr>
      <w:r>
        <w:rPr>
          <w:color w:val="000000"/>
          <w:kern w:val="2"/>
          <w:lang w:eastAsia="zh-CN"/>
        </w:rPr>
        <w:t>4.</w:t>
      </w:r>
      <w:r>
        <w:rPr>
          <w:rFonts w:hint="eastAsia"/>
          <w:color w:val="000000"/>
          <w:kern w:val="2"/>
          <w:lang w:eastAsia="zh-CN"/>
        </w:rPr>
        <w:t>建设双创孵化载体平台，推动国家双创示范基地提质增效，组织编制三年工作方案，加快双创支撑平台和重点项目建设。积极开展科技企业孵化器、众创空间申报工作，力争新增一批省级以上科技企业孵化器、众创空间等孵化载体。（发展改革局、科技发展服务中心牵头负责）</w:t>
      </w:r>
    </w:p>
    <w:p w:rsidR="00D73763" w:rsidRDefault="00D73763" w:rsidP="00CC4222">
      <w:pPr>
        <w:tabs>
          <w:tab w:val="left" w:pos="654"/>
        </w:tabs>
        <w:autoSpaceDE/>
        <w:autoSpaceDN/>
        <w:ind w:firstLineChars="200" w:firstLine="31680"/>
        <w:rPr>
          <w:rFonts w:eastAsia="楷体_GB2312"/>
          <w:b/>
          <w:bCs/>
          <w:color w:val="000000"/>
          <w:kern w:val="2"/>
          <w:lang w:eastAsia="zh-CN"/>
        </w:rPr>
      </w:pPr>
      <w:r>
        <w:rPr>
          <w:rFonts w:eastAsia="楷体_GB2312" w:hint="eastAsia"/>
          <w:b/>
          <w:bCs/>
          <w:color w:val="000000"/>
          <w:kern w:val="2"/>
          <w:lang w:eastAsia="zh-CN"/>
        </w:rPr>
        <w:t>（二）培育壮大创新型企业</w:t>
      </w:r>
    </w:p>
    <w:p w:rsidR="00D73763" w:rsidRDefault="00D73763" w:rsidP="00CC4222">
      <w:pPr>
        <w:tabs>
          <w:tab w:val="left" w:pos="654"/>
        </w:tabs>
        <w:autoSpaceDE/>
        <w:autoSpaceDN/>
        <w:ind w:firstLineChars="200" w:firstLine="31680"/>
        <w:rPr>
          <w:color w:val="000000"/>
          <w:kern w:val="2"/>
          <w:lang w:eastAsia="zh-CN"/>
        </w:rPr>
      </w:pPr>
      <w:r>
        <w:rPr>
          <w:rFonts w:hint="eastAsia"/>
          <w:color w:val="000000"/>
          <w:kern w:val="2"/>
          <w:lang w:eastAsia="zh-CN"/>
        </w:rPr>
        <w:t>实施创新型企业培育三年行动计划，力争全年新增</w:t>
      </w:r>
      <w:r>
        <w:rPr>
          <w:color w:val="000000"/>
          <w:kern w:val="2"/>
          <w:lang w:eastAsia="zh-CN"/>
        </w:rPr>
        <w:t>10</w:t>
      </w:r>
      <w:r>
        <w:rPr>
          <w:rFonts w:hint="eastAsia"/>
          <w:color w:val="000000"/>
          <w:kern w:val="2"/>
          <w:lang w:eastAsia="zh-CN"/>
        </w:rPr>
        <w:t>家高新技术企业。</w:t>
      </w:r>
    </w:p>
    <w:p w:rsidR="00D73763" w:rsidRDefault="00D73763" w:rsidP="00CC4222">
      <w:pPr>
        <w:tabs>
          <w:tab w:val="left" w:pos="654"/>
        </w:tabs>
        <w:autoSpaceDE/>
        <w:autoSpaceDN/>
        <w:ind w:firstLineChars="200" w:firstLine="31680"/>
        <w:rPr>
          <w:color w:val="000000"/>
          <w:kern w:val="2"/>
          <w:lang w:eastAsia="zh-CN"/>
        </w:rPr>
      </w:pPr>
      <w:r>
        <w:rPr>
          <w:color w:val="000000"/>
          <w:kern w:val="2"/>
          <w:lang w:eastAsia="zh-CN"/>
        </w:rPr>
        <w:t>1.</w:t>
      </w:r>
      <w:r>
        <w:rPr>
          <w:rFonts w:hint="eastAsia"/>
          <w:color w:val="000000"/>
          <w:kern w:val="2"/>
          <w:lang w:eastAsia="zh-CN"/>
        </w:rPr>
        <w:t>实施高新技术企业倍增计划</w:t>
      </w:r>
      <w:r>
        <w:rPr>
          <w:rFonts w:hint="eastAsia"/>
          <w:color w:val="000000"/>
          <w:lang w:eastAsia="zh-CN"/>
        </w:rPr>
        <w:t>，</w:t>
      </w:r>
      <w:r>
        <w:rPr>
          <w:rFonts w:hint="eastAsia"/>
          <w:color w:val="000000"/>
          <w:kern w:val="2"/>
          <w:lang w:eastAsia="zh-CN"/>
        </w:rPr>
        <w:t>壮大创新型企业发展核心骨干力量，建立高新技术企业后备库，全面落实高新技术企业税收奖补政策资金。（科技发展服务中心、财政局、税务局按职责分工负责）</w:t>
      </w:r>
    </w:p>
    <w:p w:rsidR="00D73763" w:rsidRPr="00BA158A" w:rsidRDefault="00D73763" w:rsidP="00CC4222">
      <w:pPr>
        <w:tabs>
          <w:tab w:val="left" w:pos="654"/>
        </w:tabs>
        <w:autoSpaceDE/>
        <w:autoSpaceDN/>
        <w:ind w:firstLineChars="200" w:firstLine="31680"/>
        <w:rPr>
          <w:rFonts w:ascii="仿宋_GB2312"/>
          <w:color w:val="000000"/>
          <w:kern w:val="2"/>
          <w:lang w:eastAsia="zh-CN"/>
        </w:rPr>
      </w:pPr>
      <w:r>
        <w:rPr>
          <w:color w:val="000000"/>
          <w:kern w:val="2"/>
          <w:lang w:eastAsia="zh-CN"/>
        </w:rPr>
        <w:t>2.</w:t>
      </w:r>
      <w:r w:rsidRPr="00BA158A">
        <w:rPr>
          <w:rFonts w:ascii="仿宋_GB2312" w:hint="eastAsia"/>
          <w:color w:val="000000"/>
          <w:kern w:val="2"/>
          <w:lang w:eastAsia="zh-CN"/>
        </w:rPr>
        <w:t>实施科技型中小企业“春笋”计划</w:t>
      </w:r>
      <w:r w:rsidRPr="00BA158A">
        <w:rPr>
          <w:rFonts w:ascii="仿宋_GB2312" w:hint="eastAsia"/>
          <w:color w:val="000000"/>
          <w:lang w:eastAsia="zh-CN"/>
        </w:rPr>
        <w:t>，</w:t>
      </w:r>
      <w:r w:rsidRPr="00BA158A">
        <w:rPr>
          <w:rFonts w:ascii="仿宋_GB2312" w:hint="eastAsia"/>
          <w:color w:val="000000"/>
          <w:kern w:val="2"/>
          <w:lang w:eastAsia="zh-CN"/>
        </w:rPr>
        <w:t>扎实推进科技型中小企业评价工作，扩大科技型中小企业入库规模，培育指导科技型中小企业升级为高新技术企业。（科技发展服务中心牵头负责）</w:t>
      </w:r>
    </w:p>
    <w:p w:rsidR="00D73763" w:rsidRDefault="00D73763" w:rsidP="00CC4222">
      <w:pPr>
        <w:tabs>
          <w:tab w:val="left" w:pos="654"/>
        </w:tabs>
        <w:autoSpaceDE/>
        <w:autoSpaceDN/>
        <w:ind w:firstLineChars="200" w:firstLine="31680"/>
        <w:rPr>
          <w:rFonts w:eastAsia="楷体_GB2312"/>
          <w:b/>
          <w:bCs/>
          <w:color w:val="000000"/>
          <w:kern w:val="2"/>
          <w:lang w:eastAsia="zh-CN"/>
        </w:rPr>
      </w:pPr>
      <w:r>
        <w:rPr>
          <w:rFonts w:eastAsia="楷体_GB2312" w:hint="eastAsia"/>
          <w:b/>
          <w:bCs/>
          <w:color w:val="000000"/>
          <w:kern w:val="2"/>
          <w:lang w:eastAsia="zh-CN"/>
        </w:rPr>
        <w:t>（三）举办创业创新活动</w:t>
      </w:r>
    </w:p>
    <w:p w:rsidR="00D73763" w:rsidRDefault="00D73763" w:rsidP="00CC4222">
      <w:pPr>
        <w:tabs>
          <w:tab w:val="left" w:pos="654"/>
        </w:tabs>
        <w:autoSpaceDE/>
        <w:autoSpaceDN/>
        <w:ind w:firstLineChars="200" w:firstLine="31680"/>
        <w:rPr>
          <w:color w:val="000000"/>
          <w:kern w:val="2"/>
          <w:lang w:eastAsia="zh-CN"/>
        </w:rPr>
      </w:pPr>
      <w:r>
        <w:rPr>
          <w:rFonts w:hint="eastAsia"/>
          <w:color w:val="000000"/>
          <w:kern w:val="2"/>
          <w:lang w:eastAsia="zh-CN"/>
        </w:rPr>
        <w:t>举办</w:t>
      </w:r>
      <w:r>
        <w:rPr>
          <w:color w:val="000000"/>
          <w:kern w:val="2"/>
          <w:lang w:eastAsia="zh-CN"/>
        </w:rPr>
        <w:t>5</w:t>
      </w:r>
      <w:r>
        <w:rPr>
          <w:rFonts w:hint="eastAsia"/>
          <w:color w:val="000000"/>
          <w:kern w:val="2"/>
          <w:lang w:eastAsia="zh-CN"/>
        </w:rPr>
        <w:t>场以上双创活动，挖掘展示一批双创典型案例。</w:t>
      </w:r>
    </w:p>
    <w:p w:rsidR="00D73763" w:rsidRDefault="00D73763" w:rsidP="00CC4222">
      <w:pPr>
        <w:tabs>
          <w:tab w:val="left" w:pos="654"/>
        </w:tabs>
        <w:autoSpaceDE/>
        <w:autoSpaceDN/>
        <w:ind w:firstLineChars="200" w:firstLine="31680"/>
        <w:rPr>
          <w:color w:val="000000"/>
          <w:kern w:val="2"/>
          <w:lang w:eastAsia="zh-CN"/>
        </w:rPr>
      </w:pPr>
      <w:r>
        <w:rPr>
          <w:color w:val="000000"/>
          <w:kern w:val="2"/>
          <w:lang w:eastAsia="zh-CN"/>
        </w:rPr>
        <w:t>1.</w:t>
      </w:r>
      <w:r>
        <w:rPr>
          <w:rFonts w:hint="eastAsia"/>
          <w:color w:val="000000"/>
          <w:kern w:val="2"/>
          <w:lang w:eastAsia="zh-CN"/>
        </w:rPr>
        <w:t>积极参与举办全国双创活动周河南分会场系列活动，向全国推荐展示一批优质项目。（发展改革局牵头负责）</w:t>
      </w:r>
    </w:p>
    <w:p w:rsidR="00D73763" w:rsidRDefault="00D73763" w:rsidP="00CC4222">
      <w:pPr>
        <w:tabs>
          <w:tab w:val="left" w:pos="654"/>
        </w:tabs>
        <w:autoSpaceDE/>
        <w:autoSpaceDN/>
        <w:ind w:firstLineChars="200" w:firstLine="31680"/>
        <w:rPr>
          <w:color w:val="000000"/>
          <w:kern w:val="2"/>
          <w:lang w:eastAsia="zh-CN"/>
        </w:rPr>
      </w:pPr>
      <w:r>
        <w:rPr>
          <w:color w:val="000000"/>
          <w:kern w:val="2"/>
          <w:lang w:eastAsia="zh-CN"/>
        </w:rPr>
        <w:t>2.</w:t>
      </w:r>
      <w:r>
        <w:rPr>
          <w:rFonts w:hint="eastAsia"/>
          <w:color w:val="000000"/>
          <w:kern w:val="2"/>
          <w:lang w:eastAsia="zh-CN"/>
        </w:rPr>
        <w:t>积极组织参与第十届中国创新创业大赛河南赛区暨第十三届河南省创新创业大赛。（科技发展服务中心牵头负责）</w:t>
      </w:r>
    </w:p>
    <w:p w:rsidR="00D73763" w:rsidRDefault="00D73763" w:rsidP="00CC4222">
      <w:pPr>
        <w:ind w:firstLineChars="200" w:firstLine="31680"/>
        <w:rPr>
          <w:rFonts w:eastAsia="楷体_GB2312"/>
          <w:b/>
          <w:bCs/>
          <w:color w:val="000000"/>
          <w:kern w:val="2"/>
          <w:lang w:eastAsia="zh-CN"/>
        </w:rPr>
      </w:pPr>
      <w:r>
        <w:rPr>
          <w:rFonts w:eastAsia="楷体_GB2312" w:hint="eastAsia"/>
          <w:b/>
          <w:bCs/>
          <w:color w:val="000000"/>
          <w:kern w:val="2"/>
          <w:lang w:eastAsia="zh-CN"/>
        </w:rPr>
        <w:t>（四）坚持创业带动就业</w:t>
      </w:r>
    </w:p>
    <w:p w:rsidR="00D73763" w:rsidRDefault="00D73763" w:rsidP="00CC4222">
      <w:pPr>
        <w:tabs>
          <w:tab w:val="left" w:pos="654"/>
        </w:tabs>
        <w:autoSpaceDE/>
        <w:autoSpaceDN/>
        <w:ind w:firstLineChars="200" w:firstLine="31680"/>
        <w:rPr>
          <w:color w:val="000000"/>
          <w:kern w:val="2"/>
          <w:lang w:eastAsia="zh-CN"/>
        </w:rPr>
      </w:pPr>
      <w:r>
        <w:rPr>
          <w:rFonts w:hint="eastAsia"/>
          <w:color w:val="000000"/>
          <w:kern w:val="2"/>
          <w:lang w:eastAsia="zh-CN"/>
        </w:rPr>
        <w:t>以深入推进大众创业万众创新为引领，严格落实各项扶持政策，营造促进大众创业的良好环境。</w:t>
      </w:r>
    </w:p>
    <w:p w:rsidR="00D73763" w:rsidRDefault="00D73763" w:rsidP="00CC4222">
      <w:pPr>
        <w:tabs>
          <w:tab w:val="left" w:pos="654"/>
        </w:tabs>
        <w:autoSpaceDE/>
        <w:autoSpaceDN/>
        <w:ind w:firstLineChars="200" w:firstLine="31680"/>
        <w:rPr>
          <w:color w:val="000000"/>
          <w:kern w:val="2"/>
          <w:lang w:eastAsia="zh-CN"/>
        </w:rPr>
      </w:pPr>
      <w:r>
        <w:rPr>
          <w:color w:val="000000"/>
          <w:kern w:val="2"/>
          <w:lang w:eastAsia="zh-CN"/>
        </w:rPr>
        <w:t>1.</w:t>
      </w:r>
      <w:r>
        <w:rPr>
          <w:rFonts w:hint="eastAsia"/>
          <w:color w:val="000000"/>
          <w:kern w:val="2"/>
          <w:lang w:eastAsia="zh-CN"/>
        </w:rPr>
        <w:t>培育提升</w:t>
      </w:r>
      <w:r>
        <w:rPr>
          <w:color w:val="000000"/>
          <w:kern w:val="2"/>
          <w:lang w:eastAsia="zh-CN"/>
        </w:rPr>
        <w:t>1</w:t>
      </w:r>
      <w:r>
        <w:rPr>
          <w:rFonts w:hint="eastAsia"/>
          <w:color w:val="000000"/>
          <w:kern w:val="2"/>
          <w:lang w:eastAsia="zh-CN"/>
        </w:rPr>
        <w:t>个市级创业孵化示范基地，开发推介优秀创业项目</w:t>
      </w:r>
      <w:r>
        <w:rPr>
          <w:color w:val="000000"/>
          <w:kern w:val="2"/>
          <w:lang w:eastAsia="zh-CN"/>
        </w:rPr>
        <w:t>10</w:t>
      </w:r>
      <w:r>
        <w:rPr>
          <w:rFonts w:hint="eastAsia"/>
          <w:color w:val="000000"/>
          <w:kern w:val="2"/>
          <w:lang w:eastAsia="zh-CN"/>
        </w:rPr>
        <w:t>个。</w:t>
      </w:r>
    </w:p>
    <w:p w:rsidR="00D73763" w:rsidRPr="00BA158A" w:rsidRDefault="00D73763" w:rsidP="00CC4222">
      <w:pPr>
        <w:tabs>
          <w:tab w:val="left" w:pos="654"/>
        </w:tabs>
        <w:autoSpaceDE/>
        <w:autoSpaceDN/>
        <w:ind w:firstLineChars="200" w:firstLine="31680"/>
        <w:rPr>
          <w:rFonts w:ascii="仿宋_GB2312"/>
          <w:color w:val="000000"/>
          <w:kern w:val="2"/>
          <w:lang w:eastAsia="zh-CN"/>
        </w:rPr>
      </w:pPr>
      <w:r>
        <w:rPr>
          <w:color w:val="000000"/>
          <w:kern w:val="2"/>
          <w:lang w:eastAsia="zh-CN"/>
        </w:rPr>
        <w:t>2.</w:t>
      </w:r>
      <w:r w:rsidRPr="00BA158A">
        <w:rPr>
          <w:rFonts w:ascii="仿宋_GB2312" w:hint="eastAsia"/>
          <w:color w:val="000000"/>
          <w:kern w:val="2"/>
          <w:lang w:eastAsia="zh-CN"/>
        </w:rPr>
        <w:t>落实创业政策、开业补贴、运营补贴、项目扶持、担保贷款等“五位一体”创业扶持政策，提升创业服务供给能力；</w:t>
      </w:r>
    </w:p>
    <w:p w:rsidR="00D73763" w:rsidRDefault="00D73763" w:rsidP="00CC4222">
      <w:pPr>
        <w:tabs>
          <w:tab w:val="left" w:pos="654"/>
        </w:tabs>
        <w:autoSpaceDE/>
        <w:autoSpaceDN/>
        <w:ind w:firstLineChars="200" w:firstLine="31680"/>
        <w:rPr>
          <w:color w:val="000000"/>
          <w:kern w:val="2"/>
          <w:lang w:eastAsia="zh-CN"/>
        </w:rPr>
      </w:pPr>
      <w:r>
        <w:rPr>
          <w:color w:val="000000"/>
          <w:kern w:val="2"/>
          <w:lang w:eastAsia="zh-CN"/>
        </w:rPr>
        <w:t>3.</w:t>
      </w:r>
      <w:r>
        <w:rPr>
          <w:rFonts w:hint="eastAsia"/>
          <w:color w:val="000000"/>
          <w:kern w:val="2"/>
          <w:lang w:eastAsia="zh-CN"/>
        </w:rPr>
        <w:t>组织企业积极参加第五届创业创新大赛和第十三届省创业创新大赛；</w:t>
      </w:r>
    </w:p>
    <w:p w:rsidR="00D73763" w:rsidRDefault="00D73763" w:rsidP="00CC4222">
      <w:pPr>
        <w:tabs>
          <w:tab w:val="left" w:pos="654"/>
        </w:tabs>
        <w:autoSpaceDE/>
        <w:autoSpaceDN/>
        <w:ind w:firstLineChars="200" w:firstLine="31680"/>
        <w:rPr>
          <w:color w:val="000000"/>
          <w:kern w:val="2"/>
          <w:lang w:eastAsia="zh-CN"/>
        </w:rPr>
      </w:pPr>
      <w:r>
        <w:rPr>
          <w:color w:val="000000"/>
          <w:kern w:val="2"/>
          <w:lang w:eastAsia="zh-CN"/>
        </w:rPr>
        <w:t>4.</w:t>
      </w:r>
      <w:r>
        <w:rPr>
          <w:rFonts w:hint="eastAsia"/>
          <w:color w:val="000000"/>
          <w:kern w:val="2"/>
          <w:lang w:eastAsia="zh-CN"/>
        </w:rPr>
        <w:t>深入开展互联网</w:t>
      </w:r>
      <w:r>
        <w:rPr>
          <w:color w:val="000000"/>
          <w:kern w:val="2"/>
          <w:lang w:eastAsia="zh-CN"/>
        </w:rPr>
        <w:t>+</w:t>
      </w:r>
      <w:r>
        <w:rPr>
          <w:rFonts w:hint="eastAsia"/>
          <w:color w:val="000000"/>
          <w:kern w:val="2"/>
          <w:lang w:eastAsia="zh-CN"/>
        </w:rPr>
        <w:t>创业就业服务，计划全年开展服务</w:t>
      </w:r>
      <w:r>
        <w:rPr>
          <w:color w:val="000000"/>
          <w:kern w:val="2"/>
          <w:lang w:eastAsia="zh-CN"/>
        </w:rPr>
        <w:t>1000</w:t>
      </w:r>
      <w:r>
        <w:rPr>
          <w:rFonts w:hint="eastAsia"/>
          <w:color w:val="000000"/>
          <w:kern w:val="2"/>
          <w:lang w:eastAsia="zh-CN"/>
        </w:rPr>
        <w:t>人次以上，大力实施</w:t>
      </w:r>
      <w:r>
        <w:rPr>
          <w:color w:val="000000"/>
          <w:kern w:val="2"/>
          <w:lang w:eastAsia="zh-CN"/>
        </w:rPr>
        <w:t>“</w:t>
      </w:r>
      <w:r>
        <w:rPr>
          <w:rFonts w:hint="eastAsia"/>
          <w:color w:val="000000"/>
          <w:kern w:val="2"/>
          <w:lang w:eastAsia="zh-CN"/>
        </w:rPr>
        <w:t>马兰花计划</w:t>
      </w:r>
      <w:r>
        <w:rPr>
          <w:color w:val="000000"/>
          <w:kern w:val="2"/>
          <w:lang w:eastAsia="zh-CN"/>
        </w:rPr>
        <w:t>”</w:t>
      </w:r>
      <w:r>
        <w:rPr>
          <w:rFonts w:hint="eastAsia"/>
          <w:color w:val="000000"/>
          <w:kern w:val="2"/>
          <w:lang w:eastAsia="zh-CN"/>
        </w:rPr>
        <w:t>，力争创业培训</w:t>
      </w:r>
      <w:r>
        <w:rPr>
          <w:color w:val="000000"/>
          <w:kern w:val="2"/>
          <w:lang w:eastAsia="zh-CN"/>
        </w:rPr>
        <w:t>100</w:t>
      </w:r>
      <w:r>
        <w:rPr>
          <w:rFonts w:hint="eastAsia"/>
          <w:color w:val="000000"/>
          <w:kern w:val="2"/>
          <w:lang w:eastAsia="zh-CN"/>
        </w:rPr>
        <w:t>人次。</w:t>
      </w:r>
    </w:p>
    <w:p w:rsidR="00D73763" w:rsidRDefault="00D73763" w:rsidP="00CC4222">
      <w:pPr>
        <w:ind w:firstLineChars="200" w:firstLine="31680"/>
        <w:rPr>
          <w:rFonts w:eastAsia="楷体_GB2312"/>
          <w:b/>
          <w:bCs/>
          <w:color w:val="000000"/>
          <w:kern w:val="2"/>
          <w:lang w:eastAsia="zh-CN"/>
        </w:rPr>
      </w:pPr>
      <w:r>
        <w:rPr>
          <w:rFonts w:eastAsia="楷体_GB2312" w:hint="eastAsia"/>
          <w:b/>
          <w:bCs/>
          <w:color w:val="000000"/>
          <w:kern w:val="2"/>
          <w:lang w:eastAsia="zh-CN"/>
        </w:rPr>
        <w:t>（六）推动高校毕业生创业就业</w:t>
      </w:r>
    </w:p>
    <w:p w:rsidR="00D73763" w:rsidRDefault="00D73763" w:rsidP="00CC4222">
      <w:pPr>
        <w:autoSpaceDE/>
        <w:autoSpaceDN/>
        <w:ind w:firstLineChars="200" w:firstLine="31680"/>
        <w:rPr>
          <w:color w:val="000000"/>
          <w:lang w:eastAsia="zh-CN"/>
        </w:rPr>
      </w:pPr>
      <w:r>
        <w:rPr>
          <w:rFonts w:hint="eastAsia"/>
          <w:color w:val="000000"/>
          <w:lang w:eastAsia="zh-CN"/>
        </w:rPr>
        <w:t>扩大高校毕业生就业见习规模，及时提高见习补贴标准，对留用见习期满人员比例达到</w:t>
      </w:r>
      <w:r>
        <w:rPr>
          <w:color w:val="000000"/>
          <w:lang w:eastAsia="zh-CN"/>
        </w:rPr>
        <w:t>50%</w:t>
      </w:r>
      <w:r>
        <w:rPr>
          <w:rFonts w:hint="eastAsia"/>
          <w:color w:val="000000"/>
          <w:lang w:eastAsia="zh-CN"/>
        </w:rPr>
        <w:t>的见习单位，执行补贴标准提高到当地最低工资标准的</w:t>
      </w:r>
      <w:r>
        <w:rPr>
          <w:color w:val="000000"/>
          <w:lang w:eastAsia="zh-CN"/>
        </w:rPr>
        <w:t>110%</w:t>
      </w:r>
      <w:r>
        <w:rPr>
          <w:rFonts w:hint="eastAsia"/>
          <w:color w:val="000000"/>
          <w:lang w:eastAsia="zh-CN"/>
        </w:rPr>
        <w:t>。</w:t>
      </w:r>
    </w:p>
    <w:p w:rsidR="00D73763" w:rsidRDefault="00D73763" w:rsidP="00CC4222">
      <w:pPr>
        <w:autoSpaceDE/>
        <w:autoSpaceDN/>
        <w:ind w:firstLineChars="200" w:firstLine="31680"/>
        <w:rPr>
          <w:color w:val="000000"/>
          <w:lang w:eastAsia="zh-CN"/>
        </w:rPr>
      </w:pPr>
      <w:r>
        <w:rPr>
          <w:color w:val="000000"/>
          <w:lang w:eastAsia="zh-CN"/>
        </w:rPr>
        <w:t>1.</w:t>
      </w:r>
      <w:r>
        <w:rPr>
          <w:rFonts w:hint="eastAsia"/>
          <w:color w:val="000000"/>
          <w:lang w:eastAsia="zh-CN"/>
        </w:rPr>
        <w:t>全面落实企业吸纳高校毕业生社保补贴政策，减轻用人单位招聘高校毕业生的用工成本，促进更多毕业生实现就业。</w:t>
      </w:r>
    </w:p>
    <w:p w:rsidR="00D73763" w:rsidRDefault="00D73763" w:rsidP="00CC4222">
      <w:pPr>
        <w:autoSpaceDE/>
        <w:autoSpaceDN/>
        <w:ind w:firstLineChars="200" w:firstLine="31680"/>
        <w:rPr>
          <w:color w:val="000000"/>
          <w:lang w:eastAsia="zh-CN"/>
        </w:rPr>
      </w:pPr>
      <w:r>
        <w:rPr>
          <w:color w:val="000000"/>
          <w:lang w:eastAsia="zh-CN"/>
        </w:rPr>
        <w:t>2.</w:t>
      </w:r>
      <w:r>
        <w:rPr>
          <w:rFonts w:hint="eastAsia"/>
          <w:color w:val="000000"/>
          <w:lang w:eastAsia="zh-CN"/>
        </w:rPr>
        <w:t>大力落实各项高校毕业生创业扶持政策，用足用活各项创业政策，引导高校毕业生创业。</w:t>
      </w:r>
    </w:p>
    <w:p w:rsidR="00D73763" w:rsidRDefault="00D73763" w:rsidP="00CC4222">
      <w:pPr>
        <w:autoSpaceDE/>
        <w:autoSpaceDN/>
        <w:ind w:firstLineChars="200" w:firstLine="31680"/>
        <w:rPr>
          <w:color w:val="000000"/>
          <w:lang w:eastAsia="zh-CN"/>
        </w:rPr>
      </w:pPr>
      <w:r>
        <w:rPr>
          <w:color w:val="000000"/>
          <w:lang w:eastAsia="zh-CN"/>
        </w:rPr>
        <w:t>3.</w:t>
      </w:r>
      <w:r>
        <w:rPr>
          <w:rFonts w:hint="eastAsia"/>
          <w:color w:val="000000"/>
          <w:lang w:eastAsia="zh-CN"/>
        </w:rPr>
        <w:t>鼓励高校毕业生到基层就业创业，保证辖区全年高校应届毕业生综合就业率达到</w:t>
      </w:r>
      <w:r>
        <w:rPr>
          <w:color w:val="000000"/>
          <w:lang w:eastAsia="zh-CN"/>
        </w:rPr>
        <w:t>90%</w:t>
      </w:r>
      <w:r>
        <w:rPr>
          <w:rFonts w:hint="eastAsia"/>
          <w:color w:val="000000"/>
          <w:lang w:eastAsia="zh-CN"/>
        </w:rPr>
        <w:t>以上。</w:t>
      </w:r>
    </w:p>
    <w:p w:rsidR="00D73763" w:rsidRDefault="00D73763" w:rsidP="00CC4222">
      <w:pPr>
        <w:tabs>
          <w:tab w:val="left" w:pos="654"/>
        </w:tabs>
        <w:autoSpaceDE/>
        <w:autoSpaceDN/>
        <w:ind w:firstLineChars="200" w:firstLine="31680"/>
        <w:rPr>
          <w:rFonts w:eastAsia="楷体_GB2312"/>
          <w:b/>
          <w:bCs/>
          <w:color w:val="000000"/>
          <w:kern w:val="2"/>
          <w:lang w:eastAsia="zh-CN"/>
        </w:rPr>
      </w:pPr>
      <w:r>
        <w:rPr>
          <w:rFonts w:eastAsia="楷体_GB2312" w:hint="eastAsia"/>
          <w:b/>
          <w:bCs/>
          <w:color w:val="000000"/>
          <w:kern w:val="2"/>
          <w:lang w:eastAsia="zh-CN"/>
        </w:rPr>
        <w:t>（七）加大金融支持力度</w:t>
      </w:r>
    </w:p>
    <w:p w:rsidR="00D73763" w:rsidRDefault="00D73763" w:rsidP="00CC4222">
      <w:pPr>
        <w:tabs>
          <w:tab w:val="left" w:pos="654"/>
        </w:tabs>
        <w:autoSpaceDE/>
        <w:autoSpaceDN/>
        <w:ind w:firstLineChars="200" w:firstLine="31680"/>
        <w:rPr>
          <w:color w:val="000000"/>
          <w:kern w:val="2"/>
          <w:lang w:eastAsia="zh-CN"/>
        </w:rPr>
      </w:pPr>
      <w:r>
        <w:rPr>
          <w:rFonts w:hint="eastAsia"/>
          <w:color w:val="000000"/>
          <w:kern w:val="2"/>
          <w:lang w:eastAsia="zh-CN"/>
        </w:rPr>
        <w:t>完善政策支持体系，引导鼓励金融机构研发金融产品，提供优质金融服务，支持科技创新企业发展。</w:t>
      </w:r>
    </w:p>
    <w:p w:rsidR="00D73763" w:rsidRDefault="00D73763" w:rsidP="00CC4222">
      <w:pPr>
        <w:tabs>
          <w:tab w:val="left" w:pos="654"/>
        </w:tabs>
        <w:autoSpaceDE/>
        <w:autoSpaceDN/>
        <w:ind w:firstLineChars="200" w:firstLine="31680"/>
        <w:rPr>
          <w:color w:val="000000"/>
          <w:kern w:val="2"/>
          <w:lang w:eastAsia="zh-CN"/>
        </w:rPr>
      </w:pPr>
      <w:r>
        <w:rPr>
          <w:color w:val="000000"/>
          <w:kern w:val="2"/>
          <w:lang w:eastAsia="zh-CN"/>
        </w:rPr>
        <w:t>1.</w:t>
      </w:r>
      <w:r>
        <w:rPr>
          <w:rFonts w:hint="eastAsia"/>
          <w:color w:val="000000"/>
          <w:kern w:val="2"/>
          <w:lang w:eastAsia="zh-CN"/>
        </w:rPr>
        <w:t>积极对接省、市创业投资引导基金，营造支持创业投资的良好环境，助力创业创新企业股权融资。（发展改革局、财政局牵头负责）</w:t>
      </w:r>
    </w:p>
    <w:p w:rsidR="00D73763" w:rsidRDefault="00D73763" w:rsidP="00CC4222">
      <w:pPr>
        <w:tabs>
          <w:tab w:val="left" w:pos="654"/>
        </w:tabs>
        <w:autoSpaceDE/>
        <w:autoSpaceDN/>
        <w:ind w:firstLineChars="200" w:firstLine="31680"/>
        <w:rPr>
          <w:color w:val="000000"/>
          <w:kern w:val="2"/>
          <w:lang w:eastAsia="zh-CN"/>
        </w:rPr>
      </w:pPr>
      <w:r>
        <w:rPr>
          <w:color w:val="000000"/>
          <w:kern w:val="2"/>
          <w:lang w:eastAsia="zh-CN"/>
        </w:rPr>
        <w:t>2.</w:t>
      </w:r>
      <w:r>
        <w:rPr>
          <w:rFonts w:hint="eastAsia"/>
          <w:color w:val="000000"/>
          <w:kern w:val="2"/>
          <w:lang w:eastAsia="zh-CN"/>
        </w:rPr>
        <w:t>积极组织企业参加河南省战略性新兴产业优质企业（项目</w:t>
      </w:r>
      <w:r>
        <w:rPr>
          <w:color w:val="000000"/>
          <w:kern w:val="2"/>
          <w:lang w:eastAsia="zh-CN"/>
        </w:rPr>
        <w:t>)</w:t>
      </w:r>
      <w:r>
        <w:rPr>
          <w:rFonts w:hint="eastAsia"/>
          <w:color w:val="000000"/>
          <w:kern w:val="2"/>
          <w:lang w:eastAsia="zh-CN"/>
        </w:rPr>
        <w:t>系列路演活动，推动优质企业强化股权债权融资。（发展改革局牵头负责）</w:t>
      </w:r>
    </w:p>
    <w:p w:rsidR="00D73763" w:rsidRPr="00BA158A" w:rsidRDefault="00D73763" w:rsidP="00CC4222">
      <w:pPr>
        <w:tabs>
          <w:tab w:val="left" w:pos="654"/>
        </w:tabs>
        <w:autoSpaceDE/>
        <w:autoSpaceDN/>
        <w:ind w:firstLineChars="200" w:firstLine="31680"/>
        <w:rPr>
          <w:rFonts w:ascii="仿宋_GB2312"/>
          <w:color w:val="000000"/>
          <w:kern w:val="2"/>
          <w:lang w:eastAsia="zh-CN"/>
        </w:rPr>
      </w:pPr>
      <w:r>
        <w:rPr>
          <w:color w:val="000000"/>
          <w:kern w:val="2"/>
          <w:lang w:eastAsia="zh-CN"/>
        </w:rPr>
        <w:t>3</w:t>
      </w:r>
      <w:r w:rsidRPr="00BA158A">
        <w:rPr>
          <w:rFonts w:ascii="仿宋_GB2312"/>
          <w:color w:val="000000"/>
          <w:kern w:val="2"/>
          <w:lang w:eastAsia="zh-CN"/>
        </w:rPr>
        <w:t>.</w:t>
      </w:r>
      <w:r w:rsidRPr="00BA158A">
        <w:rPr>
          <w:rFonts w:ascii="仿宋_GB2312" w:hint="eastAsia"/>
          <w:color w:val="000000"/>
          <w:kern w:val="2"/>
          <w:lang w:eastAsia="zh-CN"/>
        </w:rPr>
        <w:t>宣传组织用好“科技贷”政策，为科技型企业提供融资支持。（科技发展服务中心牵头负责）</w:t>
      </w:r>
    </w:p>
    <w:p w:rsidR="00D73763" w:rsidRDefault="00D73763" w:rsidP="00CC4222">
      <w:pPr>
        <w:tabs>
          <w:tab w:val="left" w:pos="654"/>
        </w:tabs>
        <w:autoSpaceDE/>
        <w:autoSpaceDN/>
        <w:ind w:firstLineChars="200" w:firstLine="31680"/>
        <w:rPr>
          <w:rFonts w:eastAsia="黑体"/>
          <w:color w:val="000000"/>
          <w:kern w:val="2"/>
          <w:lang w:eastAsia="zh-CN"/>
        </w:rPr>
      </w:pPr>
      <w:r>
        <w:rPr>
          <w:rFonts w:eastAsia="黑体" w:hint="eastAsia"/>
          <w:color w:val="000000"/>
          <w:kern w:val="2"/>
          <w:lang w:eastAsia="zh-CN"/>
        </w:rPr>
        <w:t>四、组织实施</w:t>
      </w:r>
    </w:p>
    <w:p w:rsidR="00D73763" w:rsidRDefault="00D73763" w:rsidP="00CC4222">
      <w:pPr>
        <w:autoSpaceDE/>
        <w:autoSpaceDN/>
        <w:ind w:firstLineChars="200" w:firstLine="31680"/>
        <w:rPr>
          <w:color w:val="000000"/>
          <w:kern w:val="2"/>
          <w:lang w:eastAsia="zh-CN"/>
        </w:rPr>
      </w:pPr>
      <w:r>
        <w:rPr>
          <w:rFonts w:eastAsia="楷体_GB2312" w:hint="eastAsia"/>
          <w:b/>
          <w:bCs/>
          <w:color w:val="000000"/>
          <w:kern w:val="2"/>
          <w:lang w:eastAsia="zh-CN"/>
        </w:rPr>
        <w:t>（一）加强组织领导。</w:t>
      </w:r>
      <w:r>
        <w:rPr>
          <w:rFonts w:hint="eastAsia"/>
          <w:color w:val="000000"/>
          <w:kern w:val="2"/>
          <w:lang w:eastAsia="zh-CN"/>
        </w:rPr>
        <w:t>健全完善由发展改革局牵头，中原电气谷发展服务中心、组织人社局、财政局、科技发展服务中心、税务局等部门协同配合并推动落实的工作机制，促进科技、金融、财税、人才等支持创业创新政策措施有效衔接。</w:t>
      </w:r>
    </w:p>
    <w:p w:rsidR="00D73763" w:rsidRDefault="00D73763" w:rsidP="00CC4222">
      <w:pPr>
        <w:autoSpaceDE/>
        <w:autoSpaceDN/>
        <w:ind w:firstLineChars="200" w:firstLine="31680"/>
        <w:rPr>
          <w:color w:val="000000"/>
          <w:kern w:val="2"/>
          <w:lang w:eastAsia="zh-CN"/>
        </w:rPr>
      </w:pPr>
      <w:r>
        <w:rPr>
          <w:rFonts w:eastAsia="楷体_GB2312" w:hint="eastAsia"/>
          <w:b/>
          <w:bCs/>
          <w:color w:val="000000"/>
          <w:kern w:val="2"/>
          <w:lang w:eastAsia="zh-CN"/>
        </w:rPr>
        <w:t>（二）强化责任落实。</w:t>
      </w:r>
      <w:r>
        <w:rPr>
          <w:rFonts w:hint="eastAsia"/>
          <w:color w:val="000000"/>
          <w:kern w:val="2"/>
          <w:lang w:eastAsia="zh-CN"/>
        </w:rPr>
        <w:t>各部门按照本工作要点明确的目标和主要任务，完善工作推进机制，细化工作落实措施，解决创业创新发展难题，确保各项政策措施落到实处、发挥作用。</w:t>
      </w:r>
    </w:p>
    <w:p w:rsidR="00D73763" w:rsidRDefault="00D73763" w:rsidP="00CC4222">
      <w:pPr>
        <w:autoSpaceDE/>
        <w:autoSpaceDN/>
        <w:ind w:firstLineChars="200" w:firstLine="31680"/>
        <w:rPr>
          <w:color w:val="000000"/>
          <w:kern w:val="2"/>
          <w:lang w:eastAsia="zh-CN"/>
        </w:rPr>
      </w:pPr>
      <w:r>
        <w:rPr>
          <w:rFonts w:eastAsia="楷体_GB2312" w:hint="eastAsia"/>
          <w:b/>
          <w:bCs/>
          <w:color w:val="000000"/>
          <w:kern w:val="2"/>
          <w:lang w:eastAsia="zh-CN"/>
        </w:rPr>
        <w:t>（三）营造良好氛围。</w:t>
      </w:r>
      <w:r>
        <w:rPr>
          <w:rFonts w:hint="eastAsia"/>
          <w:color w:val="000000"/>
          <w:kern w:val="2"/>
          <w:lang w:eastAsia="zh-CN"/>
        </w:rPr>
        <w:t>各部门要充分发挥新闻媒体作用，广泛宣传创业创新政策措施，推广先进经验和典型做法，开展形式多样的双创活动，营造良好舆论氛围。</w:t>
      </w:r>
    </w:p>
    <w:p w:rsidR="00D73763" w:rsidRDefault="00D73763" w:rsidP="00CC4222">
      <w:pPr>
        <w:ind w:firstLineChars="200" w:firstLine="31680"/>
        <w:rPr>
          <w:color w:val="000000"/>
          <w:lang w:eastAsia="zh-CN"/>
        </w:rPr>
      </w:pPr>
    </w:p>
    <w:p w:rsidR="00D73763" w:rsidRDefault="00D73763">
      <w:pPr>
        <w:pStyle w:val="BodyText"/>
        <w:rPr>
          <w:color w:val="000000"/>
          <w:lang w:eastAsia="zh-CN"/>
        </w:rPr>
      </w:pPr>
    </w:p>
    <w:p w:rsidR="00D73763" w:rsidRDefault="00D73763">
      <w:pPr>
        <w:pStyle w:val="21"/>
        <w:widowControl w:val="0"/>
        <w:numPr>
          <w:ilvl w:val="0"/>
          <w:numId w:val="0"/>
        </w:numPr>
        <w:spacing w:before="289" w:line="240" w:lineRule="auto"/>
        <w:rPr>
          <w:rFonts w:eastAsia="仿宋_GB2312"/>
          <w:color w:val="000000"/>
          <w:szCs w:val="32"/>
          <w:lang w:eastAsia="zh-CN"/>
        </w:rPr>
      </w:pPr>
    </w:p>
    <w:p w:rsidR="00D73763" w:rsidRDefault="00D73763">
      <w:pPr>
        <w:pStyle w:val="21"/>
        <w:widowControl w:val="0"/>
        <w:numPr>
          <w:ilvl w:val="0"/>
          <w:numId w:val="0"/>
        </w:numPr>
        <w:spacing w:before="289" w:line="240" w:lineRule="auto"/>
        <w:rPr>
          <w:rFonts w:eastAsia="仿宋_GB2312"/>
          <w:color w:val="000000"/>
          <w:szCs w:val="32"/>
          <w:lang w:eastAsia="zh-CN"/>
        </w:rPr>
      </w:pPr>
    </w:p>
    <w:p w:rsidR="00D73763" w:rsidRDefault="00D73763">
      <w:pPr>
        <w:pStyle w:val="21"/>
        <w:widowControl w:val="0"/>
        <w:numPr>
          <w:ilvl w:val="0"/>
          <w:numId w:val="0"/>
        </w:numPr>
        <w:spacing w:before="289" w:line="240" w:lineRule="auto"/>
        <w:rPr>
          <w:rFonts w:eastAsia="仿宋_GB2312"/>
          <w:color w:val="000000"/>
          <w:szCs w:val="32"/>
          <w:lang w:eastAsia="zh-CN"/>
        </w:rPr>
      </w:pPr>
    </w:p>
    <w:p w:rsidR="00D73763" w:rsidRDefault="00D73763">
      <w:pPr>
        <w:pStyle w:val="21"/>
        <w:widowControl w:val="0"/>
        <w:numPr>
          <w:ilvl w:val="0"/>
          <w:numId w:val="0"/>
        </w:numPr>
        <w:spacing w:before="289" w:line="240" w:lineRule="auto"/>
        <w:rPr>
          <w:rFonts w:eastAsia="仿宋_GB2312"/>
          <w:color w:val="000000"/>
          <w:szCs w:val="32"/>
          <w:lang w:eastAsia="zh-CN"/>
        </w:rPr>
      </w:pPr>
    </w:p>
    <w:p w:rsidR="00D73763" w:rsidRDefault="00D73763">
      <w:pPr>
        <w:jc w:val="center"/>
        <w:rPr>
          <w:rFonts w:eastAsia="方正小标宋_GBK"/>
          <w:color w:val="000000"/>
          <w:sz w:val="44"/>
          <w:szCs w:val="44"/>
          <w:lang w:eastAsia="zh-CN"/>
        </w:rPr>
      </w:pPr>
    </w:p>
    <w:p w:rsidR="00D73763" w:rsidRDefault="00D73763">
      <w:pPr>
        <w:pStyle w:val="BodyText"/>
        <w:rPr>
          <w:rFonts w:eastAsia="方正小标宋_GBK"/>
          <w:color w:val="000000"/>
          <w:sz w:val="44"/>
          <w:szCs w:val="44"/>
          <w:lang w:eastAsia="zh-CN"/>
        </w:rPr>
      </w:pPr>
    </w:p>
    <w:p w:rsidR="00D73763" w:rsidRDefault="00D73763" w:rsidP="00721AD5">
      <w:pPr>
        <w:pStyle w:val="21"/>
        <w:numPr>
          <w:ilvl w:val="0"/>
          <w:numId w:val="0"/>
        </w:numPr>
        <w:spacing w:before="289"/>
        <w:rPr>
          <w:lang w:eastAsia="zh-CN"/>
        </w:rPr>
      </w:pPr>
    </w:p>
    <w:p w:rsidR="00D73763" w:rsidRDefault="00D73763">
      <w:pPr>
        <w:jc w:val="center"/>
        <w:rPr>
          <w:rFonts w:eastAsia="方正小标宋_GBK"/>
          <w:color w:val="000000"/>
          <w:sz w:val="44"/>
          <w:szCs w:val="44"/>
          <w:lang w:eastAsia="zh-CN"/>
        </w:rPr>
      </w:pPr>
    </w:p>
    <w:p w:rsidR="00D73763" w:rsidRDefault="00D73763">
      <w:pPr>
        <w:spacing w:line="600" w:lineRule="exact"/>
        <w:jc w:val="center"/>
        <w:rPr>
          <w:rFonts w:eastAsia="方正小标宋_GBK"/>
          <w:color w:val="000000"/>
          <w:sz w:val="44"/>
          <w:szCs w:val="44"/>
          <w:lang w:eastAsia="zh-CN"/>
        </w:rPr>
      </w:pPr>
      <w:r>
        <w:rPr>
          <w:rFonts w:eastAsia="方正小标宋_GBK" w:hint="eastAsia"/>
          <w:color w:val="000000"/>
          <w:sz w:val="44"/>
          <w:szCs w:val="44"/>
          <w:lang w:eastAsia="zh-CN"/>
        </w:rPr>
        <w:t>深化商事制度改革组</w:t>
      </w:r>
      <w:r>
        <w:rPr>
          <w:rFonts w:eastAsia="方正小标宋_GBK"/>
          <w:color w:val="000000"/>
          <w:sz w:val="44"/>
          <w:szCs w:val="44"/>
          <w:lang w:eastAsia="zh-CN"/>
        </w:rPr>
        <w:t xml:space="preserve"> 2021 </w:t>
      </w:r>
      <w:r>
        <w:rPr>
          <w:rFonts w:eastAsia="方正小标宋_GBK" w:hint="eastAsia"/>
          <w:color w:val="000000"/>
          <w:sz w:val="44"/>
          <w:szCs w:val="44"/>
          <w:lang w:eastAsia="zh-CN"/>
        </w:rPr>
        <w:t>年工作要点</w:t>
      </w:r>
    </w:p>
    <w:p w:rsidR="00D73763" w:rsidRDefault="00D73763" w:rsidP="00CC4222">
      <w:pPr>
        <w:ind w:firstLineChars="200" w:firstLine="31680"/>
        <w:rPr>
          <w:color w:val="000000"/>
          <w:lang w:eastAsia="zh-CN"/>
        </w:rPr>
      </w:pPr>
    </w:p>
    <w:p w:rsidR="00D73763" w:rsidRDefault="00D73763">
      <w:pPr>
        <w:rPr>
          <w:color w:val="000000"/>
          <w:lang w:eastAsia="zh-CN"/>
        </w:rPr>
      </w:pPr>
      <w:r>
        <w:rPr>
          <w:color w:val="000000"/>
          <w:lang w:eastAsia="zh-CN"/>
        </w:rPr>
        <w:t xml:space="preserve">    </w:t>
      </w:r>
      <w:r>
        <w:rPr>
          <w:rFonts w:ascii="仿宋_GB2312" w:hint="eastAsia"/>
          <w:color w:val="000000"/>
          <w:lang w:eastAsia="zh-CN"/>
        </w:rPr>
        <w:t>为贯彻落实市委、市政府关于深化商事制度改革的决策部署，持续优化提升我市营商环境，根据《河南省人民政府推进政府职能转变和“放管服”改革协调小组关于印发各专题组</w:t>
      </w:r>
      <w:r>
        <w:rPr>
          <w:color w:val="000000"/>
          <w:lang w:eastAsia="zh-CN"/>
        </w:rPr>
        <w:t>2021</w:t>
      </w:r>
      <w:r>
        <w:rPr>
          <w:rFonts w:hint="eastAsia"/>
          <w:color w:val="000000"/>
          <w:lang w:eastAsia="zh-CN"/>
        </w:rPr>
        <w:t>年工作要点的通知》（</w:t>
      </w:r>
      <w:r>
        <w:rPr>
          <w:rFonts w:ascii="仿宋_GB2312" w:hint="eastAsia"/>
          <w:color w:val="000000"/>
          <w:lang w:eastAsia="zh-CN"/>
        </w:rPr>
        <w:t>豫“放管服”组</w:t>
      </w:r>
      <w:r>
        <w:rPr>
          <w:rFonts w:hint="eastAsia"/>
          <w:color w:val="000000"/>
          <w:lang w:eastAsia="zh-CN"/>
        </w:rPr>
        <w:t>〔</w:t>
      </w:r>
      <w:r>
        <w:rPr>
          <w:color w:val="000000"/>
          <w:lang w:eastAsia="zh-CN"/>
        </w:rPr>
        <w:t>2021</w:t>
      </w:r>
      <w:r>
        <w:rPr>
          <w:rFonts w:hint="eastAsia"/>
          <w:color w:val="000000"/>
          <w:lang w:eastAsia="zh-CN"/>
        </w:rPr>
        <w:t>〕</w:t>
      </w:r>
      <w:r>
        <w:rPr>
          <w:color w:val="000000"/>
          <w:lang w:eastAsia="zh-CN"/>
        </w:rPr>
        <w:t>1</w:t>
      </w:r>
      <w:r>
        <w:rPr>
          <w:rFonts w:hint="eastAsia"/>
          <w:color w:val="000000"/>
          <w:lang w:eastAsia="zh-CN"/>
        </w:rPr>
        <w:t>号），结合我区实际情况，制定本工作要点：</w:t>
      </w:r>
      <w:r>
        <w:rPr>
          <w:color w:val="000000"/>
          <w:lang w:eastAsia="zh-CN"/>
        </w:rPr>
        <w:t xml:space="preserve">   </w:t>
      </w:r>
    </w:p>
    <w:p w:rsidR="00D73763" w:rsidRDefault="00D73763" w:rsidP="00CC4222">
      <w:pPr>
        <w:ind w:firstLineChars="200" w:firstLine="31680"/>
        <w:rPr>
          <w:rFonts w:eastAsia="黑体"/>
          <w:color w:val="000000"/>
          <w:lang w:eastAsia="zh-CN"/>
        </w:rPr>
      </w:pPr>
      <w:r>
        <w:rPr>
          <w:rFonts w:eastAsia="黑体"/>
          <w:color w:val="000000"/>
          <w:lang w:eastAsia="zh-CN"/>
        </w:rPr>
        <w:t xml:space="preserve"> </w:t>
      </w:r>
      <w:r>
        <w:rPr>
          <w:rFonts w:eastAsia="黑体" w:hint="eastAsia"/>
          <w:color w:val="000000"/>
          <w:lang w:eastAsia="zh-CN"/>
        </w:rPr>
        <w:t>一、总体要求</w:t>
      </w:r>
      <w:r>
        <w:rPr>
          <w:rFonts w:eastAsia="黑体"/>
          <w:color w:val="000000"/>
          <w:lang w:eastAsia="zh-CN"/>
        </w:rPr>
        <w:t xml:space="preserve">    </w:t>
      </w:r>
    </w:p>
    <w:p w:rsidR="00D73763" w:rsidRDefault="00D73763" w:rsidP="00CC4222">
      <w:pPr>
        <w:ind w:firstLineChars="200" w:firstLine="31680"/>
        <w:rPr>
          <w:color w:val="000000"/>
          <w:lang w:eastAsia="zh-CN"/>
        </w:rPr>
      </w:pPr>
      <w:r>
        <w:rPr>
          <w:rFonts w:hint="eastAsia"/>
          <w:color w:val="000000"/>
          <w:lang w:eastAsia="zh-CN"/>
        </w:rPr>
        <w:t>以习近平新时代中国特色社会主义思想为指导，深入贯彻党的十九大和十九届二中、三中、四中、五中全会精神，全面落实习近平总书记视察河南重要讲话精神，立足新发展阶段，贯彻新发展理念，服务新发展格局，着力推进政府职能转变，进一步深化</w:t>
      </w:r>
      <w:r>
        <w:rPr>
          <w:color w:val="000000"/>
          <w:lang w:eastAsia="zh-CN"/>
        </w:rPr>
        <w:t>“</w:t>
      </w:r>
      <w:r>
        <w:rPr>
          <w:rFonts w:hint="eastAsia"/>
          <w:color w:val="000000"/>
          <w:lang w:eastAsia="zh-CN"/>
        </w:rPr>
        <w:t>放管服</w:t>
      </w:r>
      <w:r>
        <w:rPr>
          <w:color w:val="000000"/>
          <w:lang w:eastAsia="zh-CN"/>
        </w:rPr>
        <w:t>”</w:t>
      </w:r>
      <w:r>
        <w:rPr>
          <w:rFonts w:hint="eastAsia"/>
          <w:color w:val="000000"/>
          <w:lang w:eastAsia="zh-CN"/>
        </w:rPr>
        <w:t>改革优化营商环境，促进治理体系和治理能力现代化，不断巩固和扩大商事制度改革成果，推动改革向更深领域、更高层次发展，激发全区市场主体发展活力。</w:t>
      </w:r>
      <w:r>
        <w:rPr>
          <w:color w:val="000000"/>
          <w:lang w:eastAsia="zh-CN"/>
        </w:rPr>
        <w:t xml:space="preserve">   </w:t>
      </w:r>
    </w:p>
    <w:p w:rsidR="00D73763" w:rsidRDefault="00D73763" w:rsidP="00CC4222">
      <w:pPr>
        <w:ind w:firstLineChars="200" w:firstLine="31680"/>
        <w:rPr>
          <w:color w:val="000000"/>
          <w:lang w:eastAsia="zh-CN"/>
        </w:rPr>
      </w:pPr>
      <w:r>
        <w:rPr>
          <w:rFonts w:eastAsia="黑体" w:hint="eastAsia"/>
          <w:color w:val="000000"/>
          <w:lang w:eastAsia="zh-CN"/>
        </w:rPr>
        <w:t>二、工作目标</w:t>
      </w:r>
      <w:r>
        <w:rPr>
          <w:rFonts w:eastAsia="黑体"/>
          <w:color w:val="000000"/>
          <w:lang w:eastAsia="zh-CN"/>
        </w:rPr>
        <w:t xml:space="preserve"> </w:t>
      </w:r>
      <w:r>
        <w:rPr>
          <w:color w:val="000000"/>
          <w:lang w:eastAsia="zh-CN"/>
        </w:rPr>
        <w:t xml:space="preserve">   </w:t>
      </w:r>
    </w:p>
    <w:p w:rsidR="00D73763" w:rsidRDefault="00D73763" w:rsidP="00CC4222">
      <w:pPr>
        <w:ind w:firstLineChars="200" w:firstLine="31680"/>
        <w:rPr>
          <w:color w:val="000000"/>
          <w:lang w:eastAsia="zh-CN"/>
        </w:rPr>
      </w:pPr>
      <w:r>
        <w:rPr>
          <w:rFonts w:ascii="仿宋_GB2312" w:hint="eastAsia"/>
          <w:color w:val="000000"/>
          <w:lang w:eastAsia="zh-CN"/>
        </w:rPr>
        <w:t>按照国务院及省级部门工作部署，统筹推进“证照分离”改革，实施涉企经营许可事项全覆盖清单管理，在更大范围和更多行业推动照后减证和简化审批，持续深化经营范围规范化登记、企业名称自主申报、住所登记便利化、市场主体注销便利化等改革事项，不断丰富完善各项改革举措，持续下好市场准入改革“先手棋”。全面推动“企业开办</w:t>
      </w:r>
      <w:r>
        <w:rPr>
          <w:rFonts w:ascii="仿宋_GB2312"/>
          <w:color w:val="000000"/>
          <w:lang w:eastAsia="zh-CN"/>
        </w:rPr>
        <w:t>+N</w:t>
      </w:r>
      <w:r>
        <w:rPr>
          <w:rFonts w:ascii="仿宋_GB2312" w:hint="eastAsia"/>
          <w:color w:val="000000"/>
          <w:lang w:eastAsia="zh-CN"/>
        </w:rPr>
        <w:t>项服务”，打造企业开办“线上一网通</w:t>
      </w:r>
      <w:r>
        <w:rPr>
          <w:rFonts w:hint="eastAsia"/>
          <w:color w:val="000000"/>
          <w:lang w:eastAsia="zh-CN"/>
        </w:rPr>
        <w:t>办、线下一窗办理</w:t>
      </w:r>
      <w:r>
        <w:rPr>
          <w:color w:val="000000"/>
          <w:lang w:eastAsia="zh-CN"/>
        </w:rPr>
        <w:t>”</w:t>
      </w:r>
      <w:r>
        <w:rPr>
          <w:rFonts w:hint="eastAsia"/>
          <w:color w:val="000000"/>
          <w:lang w:eastAsia="zh-CN"/>
        </w:rPr>
        <w:t>工作模式，持续降低企业开办成本，实现企业开办</w:t>
      </w:r>
      <w:r>
        <w:rPr>
          <w:color w:val="000000"/>
          <w:lang w:eastAsia="zh-CN"/>
        </w:rPr>
        <w:t>0.5</w:t>
      </w:r>
      <w:r>
        <w:rPr>
          <w:rFonts w:hint="eastAsia"/>
          <w:color w:val="000000"/>
          <w:lang w:eastAsia="zh-CN"/>
        </w:rPr>
        <w:t>个工作日办结。不断降低市场准入和退出条件，激发市场主体活力，助力我区市场主体高质量发展。</w:t>
      </w:r>
      <w:r>
        <w:rPr>
          <w:color w:val="000000"/>
          <w:lang w:eastAsia="zh-CN"/>
        </w:rPr>
        <w:t xml:space="preserve">   </w:t>
      </w:r>
    </w:p>
    <w:p w:rsidR="00D73763" w:rsidRDefault="00D73763" w:rsidP="00CC4222">
      <w:pPr>
        <w:ind w:firstLineChars="200" w:firstLine="31680"/>
        <w:rPr>
          <w:color w:val="000000"/>
          <w:lang w:eastAsia="zh-CN"/>
        </w:rPr>
      </w:pPr>
      <w:r>
        <w:rPr>
          <w:rFonts w:eastAsia="黑体" w:hint="eastAsia"/>
          <w:color w:val="000000"/>
          <w:lang w:eastAsia="zh-CN"/>
        </w:rPr>
        <w:t>三、主要措施</w:t>
      </w:r>
      <w:r>
        <w:rPr>
          <w:rFonts w:eastAsia="黑体"/>
          <w:color w:val="000000"/>
          <w:lang w:eastAsia="zh-CN"/>
        </w:rPr>
        <w:t xml:space="preserve"> </w:t>
      </w:r>
      <w:r>
        <w:rPr>
          <w:color w:val="000000"/>
          <w:lang w:eastAsia="zh-CN"/>
        </w:rPr>
        <w:t xml:space="preserve">  </w:t>
      </w:r>
    </w:p>
    <w:p w:rsidR="00D73763" w:rsidRDefault="00D73763" w:rsidP="00CC4222">
      <w:pPr>
        <w:ind w:firstLineChars="200" w:firstLine="31680"/>
        <w:rPr>
          <w:rFonts w:ascii="仿宋_GB2312"/>
          <w:color w:val="000000"/>
          <w:lang w:eastAsia="zh-CN"/>
        </w:rPr>
      </w:pPr>
      <w:r>
        <w:rPr>
          <w:rFonts w:eastAsia="楷体_GB2312" w:hint="eastAsia"/>
          <w:b/>
          <w:bCs/>
          <w:color w:val="000000"/>
          <w:lang w:eastAsia="zh-CN"/>
        </w:rPr>
        <w:t>（一）深化</w:t>
      </w:r>
      <w:r>
        <w:rPr>
          <w:rFonts w:eastAsia="楷体_GB2312"/>
          <w:b/>
          <w:bCs/>
          <w:color w:val="000000"/>
          <w:lang w:eastAsia="zh-CN"/>
        </w:rPr>
        <w:t>“</w:t>
      </w:r>
      <w:r>
        <w:rPr>
          <w:rFonts w:eastAsia="楷体_GB2312" w:hint="eastAsia"/>
          <w:b/>
          <w:bCs/>
          <w:color w:val="000000"/>
          <w:lang w:eastAsia="zh-CN"/>
        </w:rPr>
        <w:t>证照分离</w:t>
      </w:r>
      <w:r>
        <w:rPr>
          <w:rFonts w:eastAsia="楷体_GB2312"/>
          <w:b/>
          <w:bCs/>
          <w:color w:val="000000"/>
          <w:lang w:eastAsia="zh-CN"/>
        </w:rPr>
        <w:t>”</w:t>
      </w:r>
      <w:r>
        <w:rPr>
          <w:rFonts w:eastAsia="楷体_GB2312" w:hint="eastAsia"/>
          <w:b/>
          <w:bCs/>
          <w:color w:val="000000"/>
          <w:lang w:eastAsia="zh-CN"/>
        </w:rPr>
        <w:t>改革。</w:t>
      </w:r>
      <w:r>
        <w:rPr>
          <w:rFonts w:hint="eastAsia"/>
          <w:color w:val="000000"/>
          <w:lang w:eastAsia="zh-CN"/>
        </w:rPr>
        <w:t>按照《国务院关于深化</w:t>
      </w:r>
      <w:r>
        <w:rPr>
          <w:color w:val="000000"/>
          <w:lang w:eastAsia="zh-CN"/>
        </w:rPr>
        <w:t>“</w:t>
      </w:r>
      <w:r>
        <w:rPr>
          <w:rFonts w:hint="eastAsia"/>
          <w:color w:val="000000"/>
          <w:lang w:eastAsia="zh-CN"/>
        </w:rPr>
        <w:t>证照分离</w:t>
      </w:r>
      <w:r>
        <w:rPr>
          <w:color w:val="000000"/>
          <w:lang w:eastAsia="zh-CN"/>
        </w:rPr>
        <w:t>”</w:t>
      </w:r>
      <w:r>
        <w:rPr>
          <w:rFonts w:hint="eastAsia"/>
          <w:color w:val="000000"/>
          <w:lang w:eastAsia="zh-CN"/>
        </w:rPr>
        <w:t>改革进一步激发市场主体发展活力的通知》（国</w:t>
      </w:r>
      <w:r>
        <w:rPr>
          <w:rFonts w:ascii="仿宋_GB2312" w:hint="eastAsia"/>
          <w:color w:val="000000"/>
          <w:lang w:eastAsia="zh-CN"/>
        </w:rPr>
        <w:t>发〔</w:t>
      </w:r>
      <w:r>
        <w:rPr>
          <w:color w:val="000000"/>
          <w:lang w:eastAsia="zh-CN"/>
        </w:rPr>
        <w:t>2021</w:t>
      </w:r>
      <w:r>
        <w:rPr>
          <w:rFonts w:ascii="仿宋_GB2312" w:hint="eastAsia"/>
          <w:color w:val="000000"/>
          <w:lang w:eastAsia="zh-CN"/>
        </w:rPr>
        <w:t>〕</w:t>
      </w:r>
      <w:r>
        <w:rPr>
          <w:color w:val="000000"/>
          <w:lang w:eastAsia="zh-CN"/>
        </w:rPr>
        <w:t>7</w:t>
      </w:r>
      <w:r>
        <w:rPr>
          <w:rFonts w:hint="eastAsia"/>
          <w:color w:val="000000"/>
          <w:lang w:eastAsia="zh-CN"/>
        </w:rPr>
        <w:t>号）</w:t>
      </w:r>
      <w:r>
        <w:rPr>
          <w:rFonts w:ascii="仿宋_GB2312" w:hint="eastAsia"/>
          <w:color w:val="000000"/>
          <w:lang w:eastAsia="zh-CN"/>
        </w:rPr>
        <w:t>文件要求及省级部门关于“证照分离”工作部署，对所有涉企经营许可事项实行“证照分离”改革全覆盖，按照直接取消审批、审批改为备案、实行告知承诺、优化审批服务等四种方式分类推进审批制度改革，进一步推进“照后减证”、简化审批，营造准入准营市场环境。（市场监管分局牵头，相关部门按职责分工负责）</w:t>
      </w:r>
    </w:p>
    <w:p w:rsidR="00D73763" w:rsidRDefault="00D73763" w:rsidP="00CC4222">
      <w:pPr>
        <w:ind w:firstLineChars="200" w:firstLine="31680"/>
        <w:rPr>
          <w:rFonts w:ascii="仿宋_GB2312"/>
          <w:color w:val="000000"/>
          <w:lang w:eastAsia="zh-CN"/>
        </w:rPr>
      </w:pPr>
      <w:r>
        <w:rPr>
          <w:rFonts w:ascii="楷体_GB2312" w:eastAsia="楷体_GB2312" w:hint="eastAsia"/>
          <w:b/>
          <w:bCs/>
          <w:color w:val="000000"/>
          <w:lang w:eastAsia="zh-CN"/>
        </w:rPr>
        <w:t>（二）深化“先照后证”和“双告知”工作。</w:t>
      </w:r>
      <w:r>
        <w:rPr>
          <w:rFonts w:ascii="仿宋_GB2312" w:hint="eastAsia"/>
          <w:color w:val="000000"/>
          <w:lang w:eastAsia="zh-CN"/>
        </w:rPr>
        <w:t>持续推进“先照后证”改革，降低市场准入门槛；牵头做好示范区各相关部门信息接收工作，推动完善“双告知”工作机制；指导以经营范围规范化为契机，进一步健全行政审批、行业主管与后续监管衔接一致的部门协作机制，形成信息共享、齐抓共管新格局，推动宽进和严管有效衔接，夯实事中事后监管根基。（市场监管分局牵头，相关部门按职责分工负责）</w:t>
      </w:r>
      <w:r>
        <w:rPr>
          <w:rFonts w:ascii="仿宋_GB2312"/>
          <w:color w:val="000000"/>
          <w:lang w:eastAsia="zh-CN"/>
        </w:rPr>
        <w:t xml:space="preserve">              </w:t>
      </w:r>
    </w:p>
    <w:p w:rsidR="00D73763" w:rsidRDefault="00D73763" w:rsidP="00CC4222">
      <w:pPr>
        <w:ind w:firstLineChars="200" w:firstLine="31680"/>
        <w:rPr>
          <w:rFonts w:ascii="仿宋_GB2312"/>
          <w:color w:val="000000"/>
          <w:lang w:eastAsia="zh-CN"/>
        </w:rPr>
      </w:pPr>
      <w:r>
        <w:rPr>
          <w:rFonts w:ascii="楷体_GB2312" w:eastAsia="楷体_GB2312" w:hint="eastAsia"/>
          <w:b/>
          <w:bCs/>
          <w:color w:val="000000"/>
          <w:lang w:eastAsia="zh-CN"/>
        </w:rPr>
        <w:t>（三）推行“企业开办</w:t>
      </w:r>
      <w:r>
        <w:rPr>
          <w:rFonts w:ascii="楷体_GB2312" w:eastAsia="楷体_GB2312"/>
          <w:b/>
          <w:bCs/>
          <w:color w:val="000000"/>
          <w:lang w:eastAsia="zh-CN"/>
        </w:rPr>
        <w:t>+N</w:t>
      </w:r>
      <w:r>
        <w:rPr>
          <w:rFonts w:ascii="楷体_GB2312" w:eastAsia="楷体_GB2312" w:hint="eastAsia"/>
          <w:b/>
          <w:bCs/>
          <w:color w:val="000000"/>
          <w:lang w:eastAsia="zh-CN"/>
        </w:rPr>
        <w:t>项服务”。</w:t>
      </w:r>
      <w:r>
        <w:rPr>
          <w:rFonts w:ascii="仿宋_GB2312" w:hint="eastAsia"/>
          <w:color w:val="000000"/>
          <w:lang w:eastAsia="zh-CN"/>
        </w:rPr>
        <w:t>根据本区实际情况积极沟通协调实现企业设立登记、刻制公章、申领发票、社保登记、公积金登记“一网通办”，积极推动更多事项纳入“一网通办”，不断丰富系统功能，推动企业开办全程“网上办”标准化规范化。进一步优化企业开办线下专区，构建线上“一网通办”、线下“一窗通办”的双优质服务模式。持续降低企业开办成本，优化企业开办服务，力争</w:t>
      </w:r>
      <w:r>
        <w:rPr>
          <w:color w:val="000000"/>
          <w:lang w:eastAsia="zh-CN"/>
        </w:rPr>
        <w:t>2021</w:t>
      </w:r>
      <w:r>
        <w:rPr>
          <w:rFonts w:ascii="仿宋_GB2312" w:hint="eastAsia"/>
          <w:color w:val="000000"/>
          <w:lang w:eastAsia="zh-CN"/>
        </w:rPr>
        <w:t>年年底前实现全区企业开办全流程</w:t>
      </w:r>
      <w:r>
        <w:rPr>
          <w:color w:val="000000"/>
          <w:lang w:eastAsia="zh-CN"/>
        </w:rPr>
        <w:t>0.5</w:t>
      </w:r>
      <w:r>
        <w:rPr>
          <w:rFonts w:ascii="仿宋_GB2312" w:hint="eastAsia"/>
          <w:color w:val="000000"/>
          <w:lang w:eastAsia="zh-CN"/>
        </w:rPr>
        <w:t>个工作日办结。（市场监管分局牵头，工委办公室〔综合办公室〕、公安分局、组织人社局、税务局等相关部门按职责分工负责）</w:t>
      </w:r>
    </w:p>
    <w:p w:rsidR="00D73763" w:rsidRDefault="00D73763" w:rsidP="00CC4222">
      <w:pPr>
        <w:ind w:firstLineChars="200" w:firstLine="31680"/>
        <w:rPr>
          <w:color w:val="000000"/>
          <w:lang w:eastAsia="zh-CN"/>
        </w:rPr>
      </w:pPr>
      <w:r>
        <w:rPr>
          <w:rFonts w:eastAsia="楷体_GB2312" w:hint="eastAsia"/>
          <w:b/>
          <w:bCs/>
          <w:color w:val="000000"/>
          <w:lang w:eastAsia="zh-CN"/>
        </w:rPr>
        <w:t>（四）深化经营范围规范化登记改革。</w:t>
      </w:r>
      <w:r>
        <w:rPr>
          <w:rFonts w:hint="eastAsia"/>
          <w:color w:val="000000"/>
          <w:lang w:eastAsia="zh-CN"/>
        </w:rPr>
        <w:t>按省级部门工作部署、深入推进经营范围规范化登记，将企业信息通过经营范围规范条目精准推送至审批主管部门，实现登记注册、审批许可、部门监管无缝对接。（市场监管分局牵头，相关部门按职责分工负责）</w:t>
      </w:r>
    </w:p>
    <w:p w:rsidR="00D73763" w:rsidRDefault="00D73763" w:rsidP="00CC4222">
      <w:pPr>
        <w:ind w:firstLineChars="200" w:firstLine="31680"/>
        <w:rPr>
          <w:color w:val="000000"/>
          <w:lang w:eastAsia="zh-CN"/>
        </w:rPr>
      </w:pPr>
      <w:r>
        <w:rPr>
          <w:rFonts w:eastAsia="楷体_GB2312" w:hint="eastAsia"/>
          <w:b/>
          <w:bCs/>
          <w:color w:val="000000"/>
          <w:lang w:eastAsia="zh-CN"/>
        </w:rPr>
        <w:t>（五）深化企业名称自主申报改革。</w:t>
      </w:r>
      <w:r>
        <w:rPr>
          <w:rFonts w:hint="eastAsia"/>
          <w:color w:val="000000"/>
          <w:lang w:eastAsia="zh-CN"/>
        </w:rPr>
        <w:t>认真贯彻落实新修订的《企业名称登记管理规定》，全面实行企业名称自主申报，完善自主申报规则，提升自主申报系统智能化水平，提高自主申报名称登记转化率。巩固知名医院被冒牌清理整治成果。落实企业名称争议行政裁决机制，拓宽企业名称权利救济渠道。（市场监管分局牵头，相关部门按职责分工负责）</w:t>
      </w:r>
      <w:r>
        <w:rPr>
          <w:color w:val="000000"/>
          <w:lang w:eastAsia="zh-CN"/>
        </w:rPr>
        <w:t xml:space="preserve">      </w:t>
      </w:r>
    </w:p>
    <w:p w:rsidR="00D73763" w:rsidRDefault="00D73763" w:rsidP="00CC4222">
      <w:pPr>
        <w:ind w:firstLineChars="200" w:firstLine="31680"/>
        <w:rPr>
          <w:color w:val="000000"/>
          <w:lang w:eastAsia="zh-CN"/>
        </w:rPr>
      </w:pPr>
      <w:r>
        <w:rPr>
          <w:rFonts w:eastAsia="楷体_GB2312" w:hint="eastAsia"/>
          <w:b/>
          <w:bCs/>
          <w:color w:val="000000"/>
          <w:lang w:eastAsia="zh-CN"/>
        </w:rPr>
        <w:t>（六）深化住所登记便利化改革。</w:t>
      </w:r>
      <w:r>
        <w:rPr>
          <w:rFonts w:hint="eastAsia"/>
          <w:color w:val="000000"/>
          <w:lang w:eastAsia="zh-CN"/>
        </w:rPr>
        <w:t>深入推进住所登记承诺制，有效释放场地资源。在确保有效监管的前提下，稳妥推进</w:t>
      </w:r>
      <w:r>
        <w:rPr>
          <w:color w:val="000000"/>
          <w:lang w:eastAsia="zh-CN"/>
        </w:rPr>
        <w:t>“</w:t>
      </w:r>
      <w:r>
        <w:rPr>
          <w:rFonts w:hint="eastAsia"/>
          <w:color w:val="000000"/>
          <w:lang w:eastAsia="zh-CN"/>
        </w:rPr>
        <w:t>一照多址</w:t>
      </w:r>
      <w:r>
        <w:rPr>
          <w:color w:val="000000"/>
          <w:lang w:eastAsia="zh-CN"/>
        </w:rPr>
        <w:t>”“</w:t>
      </w:r>
      <w:r>
        <w:rPr>
          <w:rFonts w:hint="eastAsia"/>
          <w:color w:val="000000"/>
          <w:lang w:eastAsia="zh-CN"/>
        </w:rPr>
        <w:t>一址多照</w:t>
      </w:r>
      <w:r>
        <w:rPr>
          <w:color w:val="000000"/>
          <w:lang w:eastAsia="zh-CN"/>
        </w:rPr>
        <w:t>”</w:t>
      </w:r>
      <w:r>
        <w:rPr>
          <w:rFonts w:hint="eastAsia"/>
          <w:color w:val="000000"/>
          <w:lang w:eastAsia="zh-CN"/>
        </w:rPr>
        <w:t>改革，探索实施住所和经营场所分离登记。（市场监管分局牵头，相关部门按职责分工负责）</w:t>
      </w:r>
      <w:r>
        <w:rPr>
          <w:color w:val="000000"/>
          <w:lang w:eastAsia="zh-CN"/>
        </w:rPr>
        <w:t xml:space="preserve">  </w:t>
      </w:r>
    </w:p>
    <w:p w:rsidR="00D73763" w:rsidRDefault="00D73763" w:rsidP="00CC4222">
      <w:pPr>
        <w:ind w:firstLineChars="200" w:firstLine="31680"/>
        <w:rPr>
          <w:color w:val="000000"/>
          <w:lang w:eastAsia="zh-CN"/>
        </w:rPr>
      </w:pPr>
      <w:r>
        <w:rPr>
          <w:rFonts w:eastAsia="楷体_GB2312" w:hint="eastAsia"/>
          <w:b/>
          <w:bCs/>
          <w:color w:val="000000"/>
          <w:lang w:eastAsia="zh-CN"/>
        </w:rPr>
        <w:t>（七）完善市场主体退出制度。</w:t>
      </w:r>
      <w:r>
        <w:rPr>
          <w:rFonts w:hint="eastAsia"/>
          <w:color w:val="000000"/>
          <w:lang w:eastAsia="zh-CN"/>
        </w:rPr>
        <w:t>加快推进企业简易注销改革，不断提升企业注销</w:t>
      </w:r>
      <w:r>
        <w:rPr>
          <w:color w:val="000000"/>
          <w:lang w:eastAsia="zh-CN"/>
        </w:rPr>
        <w:t>“</w:t>
      </w:r>
      <w:r>
        <w:rPr>
          <w:rFonts w:hint="eastAsia"/>
          <w:color w:val="000000"/>
          <w:lang w:eastAsia="zh-CN"/>
        </w:rPr>
        <w:t>一网通</w:t>
      </w:r>
      <w:r>
        <w:rPr>
          <w:color w:val="000000"/>
          <w:lang w:eastAsia="zh-CN"/>
        </w:rPr>
        <w:t>”</w:t>
      </w:r>
      <w:r>
        <w:rPr>
          <w:rFonts w:hint="eastAsia"/>
          <w:color w:val="000000"/>
          <w:lang w:eastAsia="zh-CN"/>
        </w:rPr>
        <w:t>网上服务平台系统功能，探索简化普通注销程序，压减注销登记材料和公告等待时间，便利企业快捷退出市场。完善《企业注销指引》，针对现阶段企业注销中遇到的实际问题做好行政指导，切实帮助企业解决注销难题。（市场监管分局牵头，工委办公室〔综合办公室〕、组织人社局、招商融资促进局、税务局等相关部门按职责分工负责）</w:t>
      </w:r>
      <w:r>
        <w:rPr>
          <w:color w:val="000000"/>
          <w:lang w:eastAsia="zh-CN"/>
        </w:rPr>
        <w:t xml:space="preserve">    </w:t>
      </w:r>
    </w:p>
    <w:p w:rsidR="00D73763" w:rsidRDefault="00D73763" w:rsidP="00CC4222">
      <w:pPr>
        <w:ind w:firstLineChars="200" w:firstLine="31680"/>
        <w:rPr>
          <w:rFonts w:ascii="仿宋_GB2312"/>
          <w:color w:val="000000"/>
          <w:lang w:eastAsia="zh-CN"/>
        </w:rPr>
      </w:pPr>
      <w:r>
        <w:rPr>
          <w:rFonts w:eastAsia="楷体_GB2312" w:hint="eastAsia"/>
          <w:b/>
          <w:bCs/>
          <w:color w:val="000000"/>
          <w:lang w:eastAsia="zh-CN"/>
        </w:rPr>
        <w:t>（八）加强事中事后监管。</w:t>
      </w:r>
      <w:r>
        <w:rPr>
          <w:rFonts w:ascii="仿宋_GB2312" w:hint="eastAsia"/>
          <w:color w:val="000000"/>
          <w:lang w:eastAsia="zh-CN"/>
        </w:rPr>
        <w:t>全面推行“双随机、一公开”监管，实现全市市场监管领域“双随机、一公升”跨部门联合监管全覆盖、常态化。不断提升“互联网</w:t>
      </w:r>
      <w:r>
        <w:rPr>
          <w:rFonts w:ascii="仿宋_GB2312"/>
          <w:color w:val="000000"/>
          <w:lang w:eastAsia="zh-CN"/>
        </w:rPr>
        <w:t>+</w:t>
      </w:r>
      <w:r>
        <w:rPr>
          <w:rFonts w:ascii="仿宋_GB2312" w:hint="eastAsia"/>
          <w:color w:val="000000"/>
          <w:lang w:eastAsia="zh-CN"/>
        </w:rPr>
        <w:t>监管”建设水平，对新业态新模式实施包容审慎监管，守好安全和质量底线，对涉及人民群众生命健康、公共安全的食品、疫苗、药品、特种设备、危险化学品等行业和领域实行重点监管。加强信用监管，用好信用信息平台，推进企业信用分类监管，全面落实部门联合惩戒措施。强化社会监督，依法及时处置投诉举报，引导社会力量参与市场秩序治理。（发展改革局、市场监管分局、工委办公室〔综合办公室〕牵头，相关部门按职责分工负责）</w:t>
      </w:r>
    </w:p>
    <w:p w:rsidR="00D73763" w:rsidRDefault="00D73763" w:rsidP="00CC4222">
      <w:pPr>
        <w:ind w:firstLineChars="200" w:firstLine="31680"/>
        <w:rPr>
          <w:rFonts w:eastAsia="黑体"/>
          <w:color w:val="000000"/>
          <w:lang w:eastAsia="zh-CN"/>
        </w:rPr>
      </w:pPr>
      <w:r>
        <w:rPr>
          <w:rFonts w:eastAsia="黑体" w:hint="eastAsia"/>
          <w:color w:val="000000"/>
          <w:lang w:eastAsia="zh-CN"/>
        </w:rPr>
        <w:t>四、组织实施</w:t>
      </w:r>
      <w:r>
        <w:rPr>
          <w:rFonts w:eastAsia="黑体"/>
          <w:color w:val="000000"/>
          <w:lang w:eastAsia="zh-CN"/>
        </w:rPr>
        <w:t xml:space="preserve">  </w:t>
      </w:r>
    </w:p>
    <w:p w:rsidR="00D73763" w:rsidRDefault="00D73763" w:rsidP="00CC4222">
      <w:pPr>
        <w:ind w:firstLineChars="200" w:firstLine="31680"/>
        <w:rPr>
          <w:rFonts w:ascii="仿宋_GB2312"/>
          <w:color w:val="000000"/>
          <w:lang w:eastAsia="zh-CN"/>
        </w:rPr>
      </w:pPr>
      <w:r>
        <w:rPr>
          <w:rFonts w:eastAsia="楷体_GB2312" w:hint="eastAsia"/>
          <w:b/>
          <w:bCs/>
          <w:color w:val="000000"/>
          <w:lang w:eastAsia="zh-CN"/>
        </w:rPr>
        <w:t>（一）加强组织领导。</w:t>
      </w:r>
      <w:r>
        <w:rPr>
          <w:rFonts w:ascii="仿宋_GB2312" w:hint="eastAsia"/>
          <w:color w:val="000000"/>
          <w:lang w:eastAsia="zh-CN"/>
        </w:rPr>
        <w:t>深化商事制度改革工作要在示范区管委会统一领导下，实行示范区市场监管分局总体牵头协调、各项重点工作牵头单位分别牵头、相关部门协同配合推动落实的工作机制。要充分认识改革的系统性、集成性、复杂性，积极应对改革面临的新形势、新任务、新要求，切实加强组织领导，明确职责分工，确保改革任务落实到位。</w:t>
      </w:r>
      <w:r>
        <w:rPr>
          <w:rFonts w:ascii="仿宋_GB2312"/>
          <w:color w:val="000000"/>
          <w:lang w:eastAsia="zh-CN"/>
        </w:rPr>
        <w:t xml:space="preserve">  </w:t>
      </w:r>
    </w:p>
    <w:p w:rsidR="00D73763" w:rsidRDefault="00D73763" w:rsidP="00CC4222">
      <w:pPr>
        <w:ind w:firstLineChars="200" w:firstLine="31680"/>
        <w:rPr>
          <w:color w:val="000000"/>
          <w:lang w:eastAsia="zh-CN"/>
        </w:rPr>
      </w:pPr>
      <w:r>
        <w:rPr>
          <w:rFonts w:eastAsia="楷体_GB2312" w:hint="eastAsia"/>
          <w:b/>
          <w:bCs/>
          <w:color w:val="000000"/>
          <w:lang w:eastAsia="zh-CN"/>
        </w:rPr>
        <w:t>（二）加强宣传培训。</w:t>
      </w:r>
      <w:r>
        <w:rPr>
          <w:rFonts w:hint="eastAsia"/>
          <w:color w:val="000000"/>
          <w:lang w:eastAsia="zh-CN"/>
        </w:rPr>
        <w:t>要通过多种方式和途径，全方位、多角度宣传深化商事制度改革政策举措，及时解答热点、难点问题，营造关注改革、支持改革、参与改革的良好氛围。要加大培训力度，及时宣讲改革政策要求，进一步扩大培训覆盖面，力争培训到岗、到人、到一线，为推进改革提供能力素质保障。</w:t>
      </w:r>
      <w:r>
        <w:rPr>
          <w:color w:val="000000"/>
          <w:lang w:eastAsia="zh-CN"/>
        </w:rPr>
        <w:t xml:space="preserve">    </w:t>
      </w:r>
    </w:p>
    <w:p w:rsidR="00D73763" w:rsidRDefault="00D73763" w:rsidP="00CC4222">
      <w:pPr>
        <w:ind w:firstLineChars="200" w:firstLine="31680"/>
        <w:rPr>
          <w:color w:val="000000"/>
          <w:lang w:eastAsia="zh-CN"/>
        </w:rPr>
      </w:pPr>
      <w:r>
        <w:rPr>
          <w:rFonts w:eastAsia="楷体_GB2312" w:hint="eastAsia"/>
          <w:b/>
          <w:bCs/>
          <w:color w:val="000000"/>
          <w:lang w:eastAsia="zh-CN"/>
        </w:rPr>
        <w:t>（三）加强督促指导。</w:t>
      </w:r>
      <w:r>
        <w:rPr>
          <w:rFonts w:hint="eastAsia"/>
          <w:color w:val="000000"/>
          <w:lang w:eastAsia="zh-CN"/>
        </w:rPr>
        <w:t>结合营商环境评价工作，对商事制度改革推进落实情况加强督促，动态跟踪改革进展情况，总结推广好的经验做法，对落实不力、进展缓慢的予以严肃问责；加强对基层的帮助指导，及时发现并切实解决基层遇到的问题和困难，不断提升市场主体和人民群众对改革的获得感。</w:t>
      </w:r>
      <w:r>
        <w:rPr>
          <w:color w:val="000000"/>
          <w:lang w:eastAsia="zh-CN"/>
        </w:rPr>
        <w:t xml:space="preserve">     </w:t>
      </w:r>
    </w:p>
    <w:p w:rsidR="00D73763" w:rsidRDefault="00D73763">
      <w:pPr>
        <w:jc w:val="center"/>
        <w:rPr>
          <w:b/>
          <w:bCs/>
          <w:color w:val="000000"/>
          <w:lang w:eastAsia="zh-CN"/>
        </w:rPr>
      </w:pPr>
    </w:p>
    <w:p w:rsidR="00D73763" w:rsidRDefault="00D73763">
      <w:pPr>
        <w:jc w:val="center"/>
        <w:rPr>
          <w:b/>
          <w:bCs/>
          <w:color w:val="000000"/>
          <w:lang w:eastAsia="zh-CN"/>
        </w:rPr>
      </w:pPr>
    </w:p>
    <w:p w:rsidR="00D73763" w:rsidRDefault="00D73763">
      <w:pPr>
        <w:jc w:val="center"/>
        <w:rPr>
          <w:b/>
          <w:bCs/>
          <w:color w:val="000000"/>
          <w:lang w:eastAsia="zh-CN"/>
        </w:rPr>
      </w:pPr>
    </w:p>
    <w:p w:rsidR="00D73763" w:rsidRDefault="00D73763">
      <w:pPr>
        <w:jc w:val="center"/>
        <w:rPr>
          <w:rFonts w:eastAsia="方正小标宋_GBK"/>
          <w:color w:val="000000"/>
          <w:sz w:val="44"/>
          <w:szCs w:val="44"/>
          <w:lang w:eastAsia="zh-CN"/>
        </w:rPr>
      </w:pPr>
    </w:p>
    <w:p w:rsidR="00D73763" w:rsidRDefault="00D73763">
      <w:pPr>
        <w:pStyle w:val="BodyText"/>
        <w:rPr>
          <w:lang w:eastAsia="zh-CN"/>
        </w:rPr>
      </w:pPr>
    </w:p>
    <w:p w:rsidR="00D73763" w:rsidRDefault="00D73763">
      <w:pPr>
        <w:pStyle w:val="21"/>
        <w:numPr>
          <w:ilvl w:val="0"/>
          <w:numId w:val="0"/>
        </w:numPr>
        <w:spacing w:before="289"/>
        <w:ind w:left="720" w:hanging="720"/>
        <w:rPr>
          <w:lang w:eastAsia="zh-CN"/>
        </w:rPr>
      </w:pPr>
    </w:p>
    <w:p w:rsidR="00D73763" w:rsidRDefault="00D73763">
      <w:pPr>
        <w:pStyle w:val="21"/>
        <w:numPr>
          <w:ilvl w:val="0"/>
          <w:numId w:val="0"/>
        </w:numPr>
        <w:spacing w:before="289"/>
        <w:ind w:left="720" w:hanging="720"/>
        <w:rPr>
          <w:lang w:eastAsia="zh-CN"/>
        </w:rPr>
      </w:pPr>
    </w:p>
    <w:p w:rsidR="00D73763" w:rsidRDefault="00D73763">
      <w:pPr>
        <w:pStyle w:val="21"/>
        <w:numPr>
          <w:ilvl w:val="0"/>
          <w:numId w:val="0"/>
        </w:numPr>
        <w:spacing w:before="289"/>
        <w:ind w:left="720" w:hanging="720"/>
        <w:rPr>
          <w:lang w:eastAsia="zh-CN"/>
        </w:rPr>
      </w:pPr>
    </w:p>
    <w:p w:rsidR="00D73763" w:rsidRDefault="00D73763">
      <w:pPr>
        <w:rPr>
          <w:lang w:eastAsia="zh-CN"/>
        </w:rPr>
      </w:pPr>
    </w:p>
    <w:p w:rsidR="00D73763" w:rsidRDefault="00D73763">
      <w:pPr>
        <w:spacing w:line="600" w:lineRule="exact"/>
        <w:jc w:val="center"/>
        <w:rPr>
          <w:rFonts w:eastAsia="方正小标宋_GBK"/>
          <w:color w:val="000000"/>
          <w:sz w:val="44"/>
          <w:szCs w:val="44"/>
          <w:lang w:eastAsia="zh-CN"/>
        </w:rPr>
      </w:pPr>
      <w:r>
        <w:rPr>
          <w:rFonts w:eastAsia="方正小标宋_GBK" w:hint="eastAsia"/>
          <w:color w:val="000000"/>
          <w:sz w:val="44"/>
          <w:szCs w:val="44"/>
          <w:lang w:eastAsia="zh-CN"/>
        </w:rPr>
        <w:t>改善社会服务组</w:t>
      </w:r>
      <w:r>
        <w:rPr>
          <w:rFonts w:eastAsia="方正小标宋_GBK"/>
          <w:color w:val="000000"/>
          <w:sz w:val="44"/>
          <w:szCs w:val="44"/>
          <w:lang w:eastAsia="zh-CN"/>
        </w:rPr>
        <w:t xml:space="preserve"> 2021</w:t>
      </w:r>
      <w:r>
        <w:rPr>
          <w:rFonts w:eastAsia="方正小标宋_GBK" w:hint="eastAsia"/>
          <w:color w:val="000000"/>
          <w:sz w:val="44"/>
          <w:szCs w:val="44"/>
          <w:lang w:eastAsia="zh-CN"/>
        </w:rPr>
        <w:t>年工作要点</w:t>
      </w:r>
    </w:p>
    <w:p w:rsidR="00D73763" w:rsidRDefault="00D73763">
      <w:pPr>
        <w:pStyle w:val="BodyText"/>
        <w:rPr>
          <w:lang w:eastAsia="zh-CN"/>
        </w:rPr>
      </w:pPr>
    </w:p>
    <w:p w:rsidR="00D73763" w:rsidRDefault="00D73763" w:rsidP="00CC4222">
      <w:pPr>
        <w:autoSpaceDE/>
        <w:autoSpaceDN/>
        <w:ind w:firstLineChars="200" w:firstLine="31680"/>
        <w:rPr>
          <w:rFonts w:ascii="仿宋_GB2312"/>
          <w:color w:val="000000"/>
          <w:szCs w:val="40"/>
          <w:lang w:eastAsia="zh-CN"/>
        </w:rPr>
      </w:pPr>
      <w:r>
        <w:rPr>
          <w:rFonts w:ascii="仿宋_GB2312" w:hint="eastAsia"/>
          <w:color w:val="000000"/>
          <w:szCs w:val="40"/>
          <w:lang w:eastAsia="zh-CN"/>
        </w:rPr>
        <w:t>为贯彻落实党工委、管委会“放管服”改革工作部署，加快转变政府职能，为企业和群众提供便捷高效、公平可及的公共服务，制定本工作要点。</w:t>
      </w:r>
    </w:p>
    <w:p w:rsidR="00D73763" w:rsidRDefault="00D73763" w:rsidP="00CC4222">
      <w:pPr>
        <w:autoSpaceDE/>
        <w:autoSpaceDN/>
        <w:ind w:firstLineChars="200" w:firstLine="31680"/>
        <w:rPr>
          <w:rFonts w:eastAsia="黑体"/>
          <w:color w:val="000000"/>
          <w:szCs w:val="40"/>
          <w:lang w:eastAsia="zh-CN"/>
        </w:rPr>
      </w:pPr>
      <w:r>
        <w:rPr>
          <w:rFonts w:eastAsia="黑体" w:hint="eastAsia"/>
          <w:color w:val="000000"/>
          <w:szCs w:val="40"/>
          <w:lang w:eastAsia="zh-CN"/>
        </w:rPr>
        <w:t>一、总体要求</w:t>
      </w:r>
    </w:p>
    <w:p w:rsidR="00D73763" w:rsidRDefault="00D73763" w:rsidP="00CC4222">
      <w:pPr>
        <w:autoSpaceDE/>
        <w:autoSpaceDN/>
        <w:ind w:firstLineChars="200" w:firstLine="31680"/>
        <w:rPr>
          <w:color w:val="000000"/>
          <w:szCs w:val="40"/>
          <w:lang w:eastAsia="zh-CN"/>
        </w:rPr>
      </w:pPr>
      <w:r>
        <w:rPr>
          <w:rFonts w:hint="eastAsia"/>
          <w:color w:val="000000"/>
          <w:szCs w:val="40"/>
          <w:lang w:eastAsia="zh-CN"/>
        </w:rPr>
        <w:t>以习近平新时代中国特色社会主义思想为指导，深入贯彻党的十九大和十九届二中、三中、四中、五中全会精神，全面落实习近平总书记视察河南重要讲话精神，坚持高质量发展根本要求，以市场主体需求为导向，以推进政府职能转变为核心，以利企便民为目标，改善社会服务，提升政务服务水平，增强人民群众的幸福感、获得感和安全感。</w:t>
      </w:r>
    </w:p>
    <w:p w:rsidR="00D73763" w:rsidRDefault="00D73763" w:rsidP="00CC4222">
      <w:pPr>
        <w:autoSpaceDE/>
        <w:autoSpaceDN/>
        <w:ind w:firstLineChars="200" w:firstLine="31680"/>
        <w:rPr>
          <w:rFonts w:eastAsia="黑体"/>
          <w:color w:val="000000"/>
          <w:szCs w:val="40"/>
          <w:lang w:eastAsia="zh-CN"/>
        </w:rPr>
      </w:pPr>
      <w:r>
        <w:rPr>
          <w:rFonts w:eastAsia="黑体" w:hint="eastAsia"/>
          <w:color w:val="000000"/>
          <w:szCs w:val="40"/>
          <w:lang w:eastAsia="zh-CN"/>
        </w:rPr>
        <w:t>二、目标任务</w:t>
      </w:r>
    </w:p>
    <w:p w:rsidR="00D73763" w:rsidRDefault="00D73763" w:rsidP="00CC4222">
      <w:pPr>
        <w:autoSpaceDE/>
        <w:autoSpaceDN/>
        <w:ind w:firstLineChars="200" w:firstLine="31680"/>
        <w:rPr>
          <w:rFonts w:ascii="仿宋_GB2312"/>
          <w:color w:val="000000"/>
          <w:szCs w:val="40"/>
          <w:lang w:eastAsia="zh-CN"/>
        </w:rPr>
      </w:pPr>
      <w:r>
        <w:rPr>
          <w:rFonts w:ascii="仿宋_GB2312" w:hint="eastAsia"/>
          <w:color w:val="000000"/>
          <w:szCs w:val="40"/>
          <w:lang w:eastAsia="zh-CN"/>
        </w:rPr>
        <w:t>持续推进教育、卫生健康、养老、社会保障以及社会管理等领域“放管服”改革，优化服务方式，简化优化民生事项办理流程和手续，提升公共服务质量。</w:t>
      </w:r>
    </w:p>
    <w:p w:rsidR="00D73763" w:rsidRDefault="00D73763" w:rsidP="00CC4222">
      <w:pPr>
        <w:autoSpaceDE/>
        <w:autoSpaceDN/>
        <w:ind w:firstLineChars="200" w:firstLine="31680"/>
        <w:rPr>
          <w:rFonts w:eastAsia="黑体"/>
          <w:color w:val="000000"/>
          <w:szCs w:val="40"/>
          <w:lang w:eastAsia="zh-CN"/>
        </w:rPr>
      </w:pPr>
      <w:r>
        <w:rPr>
          <w:rFonts w:eastAsia="黑体" w:hint="eastAsia"/>
          <w:color w:val="000000"/>
          <w:szCs w:val="40"/>
          <w:lang w:eastAsia="zh-CN"/>
        </w:rPr>
        <w:t>三、主要措施</w:t>
      </w:r>
    </w:p>
    <w:p w:rsidR="00D73763" w:rsidRDefault="00D73763" w:rsidP="00CC4222">
      <w:pPr>
        <w:autoSpaceDE/>
        <w:autoSpaceDN/>
        <w:ind w:firstLineChars="200" w:firstLine="31680"/>
        <w:rPr>
          <w:rFonts w:eastAsia="楷体_GB2312"/>
          <w:b/>
          <w:bCs/>
          <w:color w:val="000000"/>
          <w:szCs w:val="40"/>
          <w:lang w:eastAsia="zh-CN"/>
        </w:rPr>
      </w:pPr>
      <w:r>
        <w:rPr>
          <w:rFonts w:eastAsia="楷体_GB2312" w:hint="eastAsia"/>
          <w:b/>
          <w:bCs/>
          <w:color w:val="000000"/>
          <w:szCs w:val="40"/>
          <w:lang w:eastAsia="zh-CN"/>
        </w:rPr>
        <w:t>（一）推进简政放权</w:t>
      </w:r>
    </w:p>
    <w:p w:rsidR="00D73763" w:rsidRDefault="00D73763" w:rsidP="00CC4222">
      <w:pPr>
        <w:autoSpaceDE/>
        <w:autoSpaceDN/>
        <w:ind w:firstLineChars="200" w:firstLine="31680"/>
        <w:rPr>
          <w:color w:val="000000"/>
          <w:szCs w:val="40"/>
          <w:lang w:eastAsia="zh-CN"/>
        </w:rPr>
      </w:pPr>
      <w:r>
        <w:rPr>
          <w:b/>
          <w:bCs/>
          <w:color w:val="000000"/>
          <w:szCs w:val="40"/>
          <w:lang w:eastAsia="zh-CN"/>
        </w:rPr>
        <w:t>1.</w:t>
      </w:r>
      <w:r>
        <w:rPr>
          <w:rFonts w:hint="eastAsia"/>
          <w:b/>
          <w:bCs/>
          <w:color w:val="000000"/>
          <w:szCs w:val="40"/>
          <w:lang w:eastAsia="zh-CN"/>
        </w:rPr>
        <w:t>推进证明事项告知承诺制改革。</w:t>
      </w:r>
      <w:r>
        <w:rPr>
          <w:rFonts w:hint="eastAsia"/>
          <w:color w:val="000000"/>
          <w:szCs w:val="40"/>
          <w:lang w:eastAsia="zh-CN"/>
        </w:rPr>
        <w:t>按照市级要求，全面清理重复、变相、违规行政审批，在户籍管理、社会救助等方面建立区级证明事项告知承诺制清单、并适时进行调整。（社会事务管理中心、公安分局、组织人社局、工委办公室〔综合办公室〕按职责分工负责）</w:t>
      </w:r>
    </w:p>
    <w:p w:rsidR="00D73763" w:rsidRDefault="00D73763" w:rsidP="00CC4222">
      <w:pPr>
        <w:autoSpaceDE/>
        <w:autoSpaceDN/>
        <w:ind w:firstLineChars="200" w:firstLine="31680"/>
        <w:rPr>
          <w:color w:val="000000"/>
          <w:szCs w:val="40"/>
          <w:lang w:eastAsia="zh-CN"/>
        </w:rPr>
      </w:pPr>
      <w:r>
        <w:rPr>
          <w:b/>
          <w:bCs/>
          <w:color w:val="000000"/>
          <w:szCs w:val="40"/>
          <w:lang w:eastAsia="zh-CN"/>
        </w:rPr>
        <w:t>2.</w:t>
      </w:r>
      <w:r>
        <w:rPr>
          <w:rFonts w:hint="eastAsia"/>
          <w:b/>
          <w:bCs/>
          <w:color w:val="000000"/>
          <w:szCs w:val="40"/>
          <w:lang w:eastAsia="zh-CN"/>
        </w:rPr>
        <w:t>优化城乡教师队伍建设保障机制。</w:t>
      </w:r>
      <w:r>
        <w:rPr>
          <w:rFonts w:hint="eastAsia"/>
          <w:color w:val="000000"/>
          <w:szCs w:val="40"/>
          <w:lang w:eastAsia="zh-CN"/>
        </w:rPr>
        <w:t>实施城乡教师帮扶计划，充分发挥示范引领作用，带动乡村教师提升教育教学水平，提高乡村教育质量。（社会事务管理中心负责）</w:t>
      </w:r>
    </w:p>
    <w:p w:rsidR="00D73763" w:rsidRDefault="00D73763" w:rsidP="00CC4222">
      <w:pPr>
        <w:autoSpaceDE/>
        <w:autoSpaceDN/>
        <w:ind w:firstLineChars="200" w:firstLine="31680"/>
        <w:rPr>
          <w:rFonts w:eastAsia="楷体_GB2312"/>
          <w:b/>
          <w:bCs/>
          <w:color w:val="000000"/>
          <w:szCs w:val="40"/>
          <w:lang w:eastAsia="zh-CN"/>
        </w:rPr>
      </w:pPr>
      <w:r>
        <w:rPr>
          <w:rFonts w:eastAsia="楷体_GB2312" w:hint="eastAsia"/>
          <w:b/>
          <w:bCs/>
          <w:color w:val="000000"/>
          <w:szCs w:val="40"/>
          <w:lang w:eastAsia="zh-CN"/>
        </w:rPr>
        <w:t>（二）提升政务服务水平</w:t>
      </w:r>
    </w:p>
    <w:p w:rsidR="00D73763" w:rsidRDefault="00D73763" w:rsidP="00CC4222">
      <w:pPr>
        <w:autoSpaceDE/>
        <w:autoSpaceDN/>
        <w:ind w:firstLineChars="200" w:firstLine="31680"/>
        <w:rPr>
          <w:color w:val="000000"/>
          <w:szCs w:val="40"/>
          <w:lang w:eastAsia="zh-CN"/>
        </w:rPr>
      </w:pPr>
      <w:r>
        <w:rPr>
          <w:b/>
          <w:bCs/>
          <w:color w:val="000000"/>
          <w:szCs w:val="40"/>
          <w:lang w:eastAsia="zh-CN"/>
        </w:rPr>
        <w:t>1.</w:t>
      </w:r>
      <w:r>
        <w:rPr>
          <w:rFonts w:hint="eastAsia"/>
          <w:b/>
          <w:bCs/>
          <w:color w:val="000000"/>
          <w:szCs w:val="40"/>
          <w:lang w:eastAsia="zh-CN"/>
        </w:rPr>
        <w:t>持续推进政务服务标准化和政务流程再造。</w:t>
      </w:r>
      <w:r>
        <w:rPr>
          <w:rFonts w:hint="eastAsia"/>
          <w:color w:val="000000"/>
          <w:szCs w:val="40"/>
          <w:lang w:eastAsia="zh-CN"/>
        </w:rPr>
        <w:t>按照市级清单完成区级公安政务服务事项认领和录入工作，对</w:t>
      </w:r>
      <w:r>
        <w:rPr>
          <w:color w:val="000000"/>
          <w:szCs w:val="40"/>
          <w:lang w:eastAsia="zh-CN"/>
        </w:rPr>
        <w:t>32</w:t>
      </w:r>
      <w:r>
        <w:rPr>
          <w:rFonts w:hint="eastAsia"/>
          <w:color w:val="000000"/>
          <w:szCs w:val="40"/>
          <w:lang w:eastAsia="zh-CN"/>
        </w:rPr>
        <w:t>项重点基础要素信息进行核实、规范、明确办件类型、办理环节和办理材料等关键要素。推进办事大厅规范化建设，开展服务窗口和示范点标准化建设，实现政务服务事项审批材料压减率达到</w:t>
      </w:r>
      <w:r>
        <w:rPr>
          <w:color w:val="000000"/>
          <w:szCs w:val="40"/>
          <w:lang w:eastAsia="zh-CN"/>
        </w:rPr>
        <w:t>50%</w:t>
      </w:r>
      <w:r>
        <w:rPr>
          <w:rFonts w:hint="eastAsia"/>
          <w:color w:val="000000"/>
          <w:szCs w:val="40"/>
          <w:lang w:eastAsia="zh-CN"/>
        </w:rPr>
        <w:t>以上。（公安分局、社会事务管理中心、工委办公室〔综合办公室〕按职责分工负责）</w:t>
      </w:r>
    </w:p>
    <w:p w:rsidR="00D73763" w:rsidRDefault="00D73763" w:rsidP="00CC4222">
      <w:pPr>
        <w:autoSpaceDE/>
        <w:autoSpaceDN/>
        <w:ind w:firstLineChars="200" w:firstLine="31680"/>
        <w:rPr>
          <w:rFonts w:ascii="仿宋_GB2312"/>
          <w:color w:val="000000"/>
          <w:szCs w:val="40"/>
          <w:lang w:eastAsia="zh-CN"/>
        </w:rPr>
      </w:pPr>
      <w:r w:rsidRPr="000C58D4">
        <w:rPr>
          <w:b/>
          <w:bCs/>
          <w:color w:val="000000"/>
          <w:szCs w:val="40"/>
          <w:lang w:eastAsia="zh-CN"/>
        </w:rPr>
        <w:t>2</w:t>
      </w:r>
      <w:r w:rsidRPr="002D2280">
        <w:rPr>
          <w:rFonts w:ascii="仿宋_GB2312"/>
          <w:b/>
          <w:bCs/>
          <w:color w:val="000000"/>
          <w:szCs w:val="40"/>
          <w:lang w:eastAsia="zh-CN"/>
        </w:rPr>
        <w:t>.</w:t>
      </w:r>
      <w:r w:rsidRPr="002D2280">
        <w:rPr>
          <w:rFonts w:ascii="仿宋_GB2312" w:hint="eastAsia"/>
          <w:b/>
          <w:bCs/>
          <w:color w:val="000000"/>
          <w:szCs w:val="40"/>
          <w:lang w:eastAsia="zh-CN"/>
        </w:rPr>
        <w:t>持续优化服务方式，推进“不见面</w:t>
      </w:r>
      <w:r>
        <w:rPr>
          <w:rFonts w:ascii="仿宋_GB2312" w:hint="eastAsia"/>
          <w:b/>
          <w:bCs/>
          <w:color w:val="000000"/>
          <w:szCs w:val="40"/>
          <w:lang w:eastAsia="zh-CN"/>
        </w:rPr>
        <w:t>”</w:t>
      </w:r>
      <w:r w:rsidRPr="002D2280">
        <w:rPr>
          <w:rFonts w:ascii="仿宋_GB2312" w:hint="eastAsia"/>
          <w:b/>
          <w:bCs/>
          <w:color w:val="000000"/>
          <w:szCs w:val="40"/>
          <w:lang w:eastAsia="zh-CN"/>
        </w:rPr>
        <w:t>办事。</w:t>
      </w:r>
      <w:r>
        <w:rPr>
          <w:rFonts w:ascii="仿宋_GB2312" w:hint="eastAsia"/>
          <w:color w:val="000000"/>
          <w:szCs w:val="40"/>
          <w:lang w:eastAsia="zh-CN"/>
        </w:rPr>
        <w:t>依托省统一受理平台，探索利用数据共享、电子证照等技术手段，推动更多公安政务服务事项“网上可办”“一网通办”。（公安分局、工委办公室〔综合办公室〕负责）</w:t>
      </w:r>
    </w:p>
    <w:p w:rsidR="00D73763" w:rsidRDefault="00D73763" w:rsidP="00CC4222">
      <w:pPr>
        <w:autoSpaceDE/>
        <w:autoSpaceDN/>
        <w:ind w:firstLineChars="200" w:firstLine="31680"/>
        <w:rPr>
          <w:color w:val="000000"/>
          <w:szCs w:val="40"/>
          <w:lang w:eastAsia="zh-CN"/>
        </w:rPr>
      </w:pPr>
      <w:r>
        <w:rPr>
          <w:b/>
          <w:bCs/>
          <w:color w:val="000000"/>
          <w:szCs w:val="40"/>
          <w:lang w:eastAsia="zh-CN"/>
        </w:rPr>
        <w:t>3.</w:t>
      </w:r>
      <w:r>
        <w:rPr>
          <w:rFonts w:hint="eastAsia"/>
          <w:b/>
          <w:bCs/>
          <w:color w:val="000000"/>
          <w:szCs w:val="40"/>
          <w:lang w:eastAsia="zh-CN"/>
        </w:rPr>
        <w:t>推动社会救助数据归集共享。</w:t>
      </w:r>
      <w:r>
        <w:rPr>
          <w:rFonts w:hint="eastAsia"/>
          <w:color w:val="000000"/>
          <w:szCs w:val="40"/>
          <w:lang w:eastAsia="zh-CN"/>
        </w:rPr>
        <w:t>依托河南省社会救助信息系统，探索建立社会救助资源库，逐步实现社会救助部门间数据信息互通互享；加强居民经济状况核对机制建设，推动实现部门间数据信息实时核对，为异地申办社会救助事项提供保障。（社会事务管理中心、工委办公室〔综合办公室〕负责）</w:t>
      </w:r>
    </w:p>
    <w:p w:rsidR="00D73763" w:rsidRDefault="00D73763" w:rsidP="00CC4222">
      <w:pPr>
        <w:autoSpaceDE/>
        <w:autoSpaceDN/>
        <w:ind w:firstLineChars="200" w:firstLine="31680"/>
        <w:rPr>
          <w:color w:val="000000"/>
          <w:szCs w:val="40"/>
          <w:lang w:eastAsia="zh-CN"/>
        </w:rPr>
      </w:pPr>
      <w:r>
        <w:rPr>
          <w:b/>
          <w:bCs/>
          <w:color w:val="000000"/>
          <w:szCs w:val="40"/>
          <w:lang w:eastAsia="zh-CN"/>
        </w:rPr>
        <w:t>4.</w:t>
      </w:r>
      <w:r>
        <w:rPr>
          <w:rFonts w:hint="eastAsia"/>
          <w:b/>
          <w:bCs/>
          <w:color w:val="000000"/>
          <w:szCs w:val="40"/>
          <w:lang w:eastAsia="zh-CN"/>
        </w:rPr>
        <w:t>优化老年人等特殊群体的便民服务。</w:t>
      </w:r>
      <w:r>
        <w:rPr>
          <w:rFonts w:hint="eastAsia"/>
          <w:color w:val="000000"/>
          <w:szCs w:val="40"/>
          <w:lang w:eastAsia="zh-CN"/>
        </w:rPr>
        <w:t>简化高龄津贴申领、认证程序，对行动不便的老年人提供上门办理服务；实现养老金领取、待遇资格认证等高频事项办理向基层延伸；针对老弱病残等特殊群体，开展代办等人性化服务。（社会事务管理中心、工委办公室〔综合办公室〕负责）</w:t>
      </w:r>
    </w:p>
    <w:p w:rsidR="00D73763" w:rsidRDefault="00D73763" w:rsidP="00CC4222">
      <w:pPr>
        <w:autoSpaceDE/>
        <w:autoSpaceDN/>
        <w:ind w:firstLineChars="200" w:firstLine="31680"/>
        <w:rPr>
          <w:rFonts w:ascii="仿宋_GB2312"/>
          <w:color w:val="000000"/>
          <w:szCs w:val="40"/>
          <w:lang w:eastAsia="zh-CN"/>
        </w:rPr>
      </w:pPr>
      <w:r>
        <w:rPr>
          <w:b/>
          <w:bCs/>
          <w:color w:val="000000"/>
          <w:szCs w:val="40"/>
          <w:lang w:eastAsia="zh-CN"/>
        </w:rPr>
        <w:t>5.</w:t>
      </w:r>
      <w:r>
        <w:rPr>
          <w:rFonts w:hint="eastAsia"/>
          <w:b/>
          <w:bCs/>
          <w:color w:val="000000"/>
          <w:szCs w:val="40"/>
          <w:lang w:eastAsia="zh-CN"/>
        </w:rPr>
        <w:t>持续做好常态化疫情防控。</w:t>
      </w:r>
      <w:r>
        <w:rPr>
          <w:rFonts w:ascii="仿宋_GB2312" w:hint="eastAsia"/>
          <w:color w:val="000000"/>
          <w:szCs w:val="40"/>
          <w:lang w:eastAsia="zh-CN"/>
        </w:rPr>
        <w:t>充分发挥信息化在常态化疫情防控中的支撑保障作用，运用“互联网”“大数据”等信息技术，适时调整精准防控措施，提高快速处置和精准管控能力。（社会事务管理中心、工委办公室〔综合办公室〕负责）</w:t>
      </w:r>
    </w:p>
    <w:p w:rsidR="00D73763" w:rsidRDefault="00D73763" w:rsidP="00CC4222">
      <w:pPr>
        <w:autoSpaceDE/>
        <w:autoSpaceDN/>
        <w:ind w:firstLineChars="200" w:firstLine="31680"/>
        <w:rPr>
          <w:rFonts w:ascii="仿宋_GB2312"/>
          <w:color w:val="000000"/>
          <w:szCs w:val="40"/>
          <w:lang w:eastAsia="zh-CN"/>
        </w:rPr>
      </w:pPr>
      <w:r>
        <w:rPr>
          <w:rFonts w:ascii="仿宋_GB2312"/>
          <w:b/>
          <w:bCs/>
          <w:color w:val="000000"/>
          <w:szCs w:val="40"/>
          <w:lang w:eastAsia="zh-CN"/>
        </w:rPr>
        <w:t>6.</w:t>
      </w:r>
      <w:r>
        <w:rPr>
          <w:rFonts w:ascii="仿宋_GB2312" w:hint="eastAsia"/>
          <w:b/>
          <w:bCs/>
          <w:color w:val="000000"/>
          <w:szCs w:val="40"/>
          <w:lang w:eastAsia="zh-CN"/>
        </w:rPr>
        <w:t>持续深化政务服务“统一受理、全豫通办”创新改革工作。</w:t>
      </w:r>
      <w:r>
        <w:rPr>
          <w:rFonts w:ascii="仿宋_GB2312" w:hint="eastAsia"/>
          <w:color w:val="000000"/>
          <w:szCs w:val="40"/>
          <w:lang w:eastAsia="zh-CN"/>
        </w:rPr>
        <w:t>推进更多业务系统接入省统一受理平台，加快“全豫通办”窗口建设，健全线上线下融合办理机制，按照市级要求落实新一批“全豫通办”事项清单，有序推进全省通办、跨省通办。（工委办公室〔综合办公室〕负责）</w:t>
      </w:r>
    </w:p>
    <w:p w:rsidR="00D73763" w:rsidRDefault="00D73763" w:rsidP="00CC4222">
      <w:pPr>
        <w:autoSpaceDE/>
        <w:autoSpaceDN/>
        <w:ind w:firstLineChars="200" w:firstLine="31680"/>
        <w:rPr>
          <w:rFonts w:eastAsia="楷体_GB2312"/>
          <w:b/>
          <w:bCs/>
          <w:color w:val="000000"/>
          <w:szCs w:val="40"/>
          <w:lang w:eastAsia="zh-CN"/>
        </w:rPr>
      </w:pPr>
      <w:r>
        <w:rPr>
          <w:rFonts w:eastAsia="楷体_GB2312" w:hint="eastAsia"/>
          <w:b/>
          <w:bCs/>
          <w:color w:val="000000"/>
          <w:szCs w:val="40"/>
          <w:lang w:eastAsia="zh-CN"/>
        </w:rPr>
        <w:t>（三）完善监管方式</w:t>
      </w:r>
    </w:p>
    <w:p w:rsidR="00D73763" w:rsidRDefault="00D73763" w:rsidP="00CC4222">
      <w:pPr>
        <w:autoSpaceDE/>
        <w:autoSpaceDN/>
        <w:ind w:firstLineChars="200" w:firstLine="31680"/>
        <w:rPr>
          <w:rFonts w:ascii="仿宋_GB2312"/>
          <w:color w:val="000000"/>
          <w:szCs w:val="40"/>
          <w:lang w:eastAsia="zh-CN"/>
        </w:rPr>
      </w:pPr>
      <w:r>
        <w:rPr>
          <w:rFonts w:ascii="仿宋_GB2312"/>
          <w:b/>
          <w:bCs/>
          <w:color w:val="000000"/>
          <w:szCs w:val="40"/>
          <w:lang w:eastAsia="zh-CN"/>
        </w:rPr>
        <w:t>1.</w:t>
      </w:r>
      <w:r>
        <w:rPr>
          <w:rFonts w:ascii="仿宋_GB2312" w:hint="eastAsia"/>
          <w:b/>
          <w:bCs/>
          <w:color w:val="000000"/>
          <w:szCs w:val="40"/>
          <w:lang w:eastAsia="zh-CN"/>
        </w:rPr>
        <w:t>完善“好差评”评价工作。</w:t>
      </w:r>
      <w:r>
        <w:rPr>
          <w:rFonts w:ascii="仿宋_GB2312" w:hint="eastAsia"/>
          <w:color w:val="000000"/>
          <w:szCs w:val="40"/>
          <w:lang w:eastAsia="zh-CN"/>
        </w:rPr>
        <w:t>利用二维码和终端平板设备等多种评价渠道，开展业务办理“好差评”评价工作；加大宣传力度，提高群众参与度，引导群众进行现场窗口评价；建立“好差评”评价和监督管理工作机制，推动现场服务“一次一评”、网上服务“一事一评”、办事企业和群众自愿自主真实评价，促进服务质量提档升级。（工委办公室〔综合办公室〕牵头，相关部门按职责分工负责）</w:t>
      </w:r>
    </w:p>
    <w:p w:rsidR="00D73763" w:rsidRDefault="00D73763" w:rsidP="00CC4222">
      <w:pPr>
        <w:autoSpaceDE/>
        <w:autoSpaceDN/>
        <w:ind w:firstLineChars="200" w:firstLine="31680"/>
        <w:rPr>
          <w:color w:val="000000"/>
          <w:szCs w:val="40"/>
          <w:lang w:eastAsia="zh-CN"/>
        </w:rPr>
      </w:pPr>
      <w:r w:rsidRPr="000C58D4">
        <w:rPr>
          <w:b/>
          <w:bCs/>
          <w:color w:val="000000"/>
          <w:szCs w:val="40"/>
          <w:lang w:eastAsia="zh-CN"/>
        </w:rPr>
        <w:t>2</w:t>
      </w:r>
      <w:r>
        <w:rPr>
          <w:rFonts w:ascii="仿宋_GB2312"/>
          <w:b/>
          <w:bCs/>
          <w:color w:val="000000"/>
          <w:szCs w:val="40"/>
          <w:lang w:eastAsia="zh-CN"/>
        </w:rPr>
        <w:t>.</w:t>
      </w:r>
      <w:r>
        <w:rPr>
          <w:rFonts w:ascii="仿宋_GB2312" w:hint="eastAsia"/>
          <w:b/>
          <w:bCs/>
          <w:color w:val="000000"/>
          <w:szCs w:val="40"/>
          <w:lang w:eastAsia="zh-CN"/>
        </w:rPr>
        <w:t>强化事中事后监管。</w:t>
      </w:r>
      <w:r>
        <w:rPr>
          <w:rFonts w:ascii="仿宋_GB2312" w:hint="eastAsia"/>
          <w:color w:val="000000"/>
          <w:szCs w:val="40"/>
          <w:lang w:eastAsia="zh-CN"/>
        </w:rPr>
        <w:t>在年度检查、“双随机、一公开”抽查检查等工作中，加强对违规开展评比达标表彰等活动的依法给予处罚；推广应用智能办案系统、医疗机构依法执业自查管理系统，积极参与“智慧卫监”创建单位建设，推进医疗废物、生活饮用水在线监管；加快省级“互联网</w:t>
      </w:r>
      <w:r>
        <w:rPr>
          <w:rFonts w:ascii="仿宋_GB2312"/>
          <w:color w:val="000000"/>
          <w:szCs w:val="40"/>
          <w:lang w:eastAsia="zh-CN"/>
        </w:rPr>
        <w:t>+</w:t>
      </w:r>
      <w:r>
        <w:rPr>
          <w:rFonts w:ascii="仿宋_GB2312" w:hint="eastAsia"/>
          <w:color w:val="000000"/>
          <w:szCs w:val="40"/>
          <w:lang w:eastAsia="zh-CN"/>
        </w:rPr>
        <w:t>监管”系统推广应用，开展风险监测预警应用，提升食品安全、饮用水等重点领域一体化在线监管能力。（社会事务管理中心、工委办公室〔综合办公室〕等相关</w:t>
      </w:r>
      <w:r>
        <w:rPr>
          <w:rFonts w:hint="eastAsia"/>
          <w:color w:val="000000"/>
          <w:szCs w:val="40"/>
          <w:lang w:eastAsia="zh-CN"/>
        </w:rPr>
        <w:t>部门负责）</w:t>
      </w:r>
    </w:p>
    <w:p w:rsidR="00D73763" w:rsidRDefault="00D73763" w:rsidP="00CC4222">
      <w:pPr>
        <w:autoSpaceDE/>
        <w:autoSpaceDN/>
        <w:ind w:firstLineChars="200" w:firstLine="31680"/>
        <w:rPr>
          <w:rFonts w:eastAsia="黑体"/>
          <w:color w:val="000000"/>
          <w:szCs w:val="40"/>
          <w:lang w:eastAsia="zh-CN"/>
        </w:rPr>
      </w:pPr>
      <w:r>
        <w:rPr>
          <w:rFonts w:eastAsia="黑体" w:hint="eastAsia"/>
          <w:color w:val="000000"/>
          <w:szCs w:val="40"/>
          <w:lang w:eastAsia="zh-CN"/>
        </w:rPr>
        <w:t>四、组织实施</w:t>
      </w:r>
    </w:p>
    <w:p w:rsidR="00D73763" w:rsidRDefault="00D73763" w:rsidP="00CC4222">
      <w:pPr>
        <w:autoSpaceDE/>
        <w:autoSpaceDN/>
        <w:ind w:firstLineChars="200" w:firstLine="31680"/>
        <w:rPr>
          <w:color w:val="000000"/>
          <w:szCs w:val="40"/>
          <w:lang w:eastAsia="zh-CN"/>
        </w:rPr>
      </w:pPr>
      <w:r>
        <w:rPr>
          <w:rFonts w:eastAsia="楷体_GB2312" w:hint="eastAsia"/>
          <w:b/>
          <w:bCs/>
          <w:color w:val="000000"/>
          <w:szCs w:val="40"/>
          <w:lang w:eastAsia="zh-CN"/>
        </w:rPr>
        <w:t>（一）强化组织领导。</w:t>
      </w:r>
      <w:r>
        <w:rPr>
          <w:rFonts w:hint="eastAsia"/>
          <w:color w:val="000000"/>
          <w:szCs w:val="40"/>
          <w:lang w:eastAsia="zh-CN"/>
        </w:rPr>
        <w:t>各有关部门按照本要点明确的既定目标任务，完善工作推进机制，成立工作专班，细化工作举措，建立工作台账，明确具体责任人，确保各项任务按时高效完成。</w:t>
      </w:r>
    </w:p>
    <w:p w:rsidR="00D73763" w:rsidRDefault="00D73763" w:rsidP="00CC4222">
      <w:pPr>
        <w:autoSpaceDE/>
        <w:autoSpaceDN/>
        <w:ind w:firstLineChars="200" w:firstLine="31680"/>
        <w:rPr>
          <w:color w:val="000000"/>
          <w:szCs w:val="40"/>
          <w:lang w:eastAsia="zh-CN"/>
        </w:rPr>
      </w:pPr>
      <w:r>
        <w:rPr>
          <w:rFonts w:eastAsia="楷体_GB2312" w:hint="eastAsia"/>
          <w:b/>
          <w:bCs/>
          <w:color w:val="000000"/>
          <w:szCs w:val="40"/>
          <w:lang w:eastAsia="zh-CN"/>
        </w:rPr>
        <w:t>（二）全力推动落实。</w:t>
      </w:r>
      <w:r>
        <w:rPr>
          <w:rFonts w:hint="eastAsia"/>
          <w:color w:val="000000"/>
          <w:szCs w:val="40"/>
          <w:lang w:eastAsia="zh-CN"/>
        </w:rPr>
        <w:t>发扬钉钉子精神，牢牢把握既定的时间节点，优化工作程序，加快推进节奏，保质保量完成各项任务。</w:t>
      </w:r>
    </w:p>
    <w:p w:rsidR="00D73763" w:rsidRDefault="00D73763" w:rsidP="00CC4222">
      <w:pPr>
        <w:autoSpaceDE/>
        <w:autoSpaceDN/>
        <w:ind w:firstLineChars="200" w:firstLine="31680"/>
        <w:rPr>
          <w:color w:val="000000"/>
          <w:szCs w:val="40"/>
          <w:lang w:eastAsia="zh-CN"/>
        </w:rPr>
      </w:pPr>
      <w:r>
        <w:rPr>
          <w:rFonts w:eastAsia="楷体_GB2312" w:hint="eastAsia"/>
          <w:b/>
          <w:bCs/>
          <w:color w:val="000000"/>
          <w:szCs w:val="40"/>
          <w:lang w:eastAsia="zh-CN"/>
        </w:rPr>
        <w:t>（三）强化督促整改。</w:t>
      </w:r>
      <w:r>
        <w:rPr>
          <w:rFonts w:hint="eastAsia"/>
          <w:color w:val="000000"/>
          <w:szCs w:val="40"/>
          <w:lang w:eastAsia="zh-CN"/>
        </w:rPr>
        <w:t>定期通报区各有关部门工作进展情况、对工作扎实、成效明显的，给予通报表扬；对工作进展迟缓的，及时督促调整工作部署，保证各项任务稳步推进。</w:t>
      </w:r>
    </w:p>
    <w:p w:rsidR="00D73763" w:rsidRDefault="00D73763">
      <w:pPr>
        <w:rPr>
          <w:rFonts w:ascii="仿宋_GB2312" w:cs="仿宋_GB2312"/>
          <w:color w:val="000000"/>
          <w:lang w:eastAsia="zh-CN"/>
        </w:rPr>
      </w:pPr>
    </w:p>
    <w:p w:rsidR="00D73763" w:rsidRDefault="00D73763">
      <w:pPr>
        <w:pStyle w:val="BodyText"/>
        <w:rPr>
          <w:lang w:eastAsia="zh-CN"/>
        </w:rPr>
      </w:pPr>
    </w:p>
    <w:p w:rsidR="00D73763" w:rsidRDefault="00D73763">
      <w:pPr>
        <w:pStyle w:val="21"/>
        <w:numPr>
          <w:ilvl w:val="0"/>
          <w:numId w:val="0"/>
        </w:numPr>
        <w:spacing w:before="289"/>
        <w:ind w:left="720" w:hanging="720"/>
        <w:rPr>
          <w:lang w:eastAsia="zh-CN"/>
        </w:rPr>
      </w:pPr>
    </w:p>
    <w:p w:rsidR="00D73763" w:rsidRDefault="00D73763">
      <w:pPr>
        <w:pStyle w:val="21"/>
        <w:numPr>
          <w:ilvl w:val="0"/>
          <w:numId w:val="0"/>
        </w:numPr>
        <w:spacing w:before="289"/>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pPr>
        <w:pStyle w:val="21"/>
        <w:widowControl w:val="0"/>
        <w:numPr>
          <w:ilvl w:val="0"/>
          <w:numId w:val="0"/>
        </w:numPr>
        <w:spacing w:beforeLines="0" w:line="500" w:lineRule="exact"/>
        <w:ind w:left="720" w:hanging="720"/>
        <w:rPr>
          <w:lang w:eastAsia="zh-CN"/>
        </w:rPr>
      </w:pPr>
    </w:p>
    <w:p w:rsidR="00D73763" w:rsidRDefault="00D73763">
      <w:pPr>
        <w:pStyle w:val="21"/>
        <w:widowControl w:val="0"/>
        <w:numPr>
          <w:ilvl w:val="0"/>
          <w:numId w:val="0"/>
        </w:numPr>
        <w:spacing w:beforeLines="0" w:line="240" w:lineRule="auto"/>
        <w:ind w:left="720" w:hanging="720"/>
        <w:rPr>
          <w:lang w:eastAsia="zh-CN"/>
        </w:rPr>
      </w:pPr>
    </w:p>
    <w:p w:rsidR="00D73763" w:rsidRDefault="00D73763" w:rsidP="00BC1D57">
      <w:pPr>
        <w:pBdr>
          <w:top w:val="single" w:sz="6" w:space="1" w:color="auto"/>
          <w:bottom w:val="single" w:sz="6" w:space="1" w:color="auto"/>
        </w:pBdr>
        <w:ind w:firstLineChars="50" w:firstLine="31680"/>
        <w:rPr>
          <w:spacing w:val="-24"/>
          <w:w w:val="85"/>
          <w:lang w:eastAsia="zh-CN"/>
        </w:rPr>
      </w:pPr>
      <w:r>
        <w:rPr>
          <w:rFonts w:hint="eastAsia"/>
          <w:spacing w:val="-24"/>
          <w:w w:val="85"/>
          <w:lang w:eastAsia="zh-CN"/>
        </w:rPr>
        <w:t>许昌市示范区推进政府职能转变和“放管服”改革协调小组办公室</w:t>
      </w:r>
      <w:r>
        <w:rPr>
          <w:spacing w:val="-24"/>
          <w:w w:val="85"/>
          <w:lang w:eastAsia="zh-CN"/>
        </w:rPr>
        <w:t xml:space="preserve">     2021</w:t>
      </w:r>
      <w:r>
        <w:rPr>
          <w:rFonts w:hint="eastAsia"/>
          <w:spacing w:val="-24"/>
          <w:w w:val="85"/>
          <w:lang w:eastAsia="zh-CN"/>
        </w:rPr>
        <w:t>年</w:t>
      </w:r>
      <w:r>
        <w:rPr>
          <w:spacing w:val="-24"/>
          <w:w w:val="85"/>
          <w:lang w:eastAsia="zh-CN"/>
        </w:rPr>
        <w:t>8</w:t>
      </w:r>
      <w:r>
        <w:rPr>
          <w:rFonts w:hint="eastAsia"/>
          <w:spacing w:val="-24"/>
          <w:w w:val="85"/>
          <w:lang w:eastAsia="zh-CN"/>
        </w:rPr>
        <w:t>月</w:t>
      </w:r>
      <w:r>
        <w:rPr>
          <w:spacing w:val="-24"/>
          <w:w w:val="85"/>
          <w:lang w:eastAsia="zh-CN"/>
        </w:rPr>
        <w:t>9</w:t>
      </w:r>
      <w:r>
        <w:rPr>
          <w:rFonts w:hint="eastAsia"/>
          <w:spacing w:val="-24"/>
          <w:w w:val="85"/>
          <w:lang w:eastAsia="zh-CN"/>
        </w:rPr>
        <w:t>日印发</w:t>
      </w:r>
    </w:p>
    <w:p w:rsidR="00D73763" w:rsidRDefault="00D73763" w:rsidP="00D33572">
      <w:pPr>
        <w:ind w:firstLineChars="2506" w:firstLine="31680"/>
        <w:rPr>
          <w:spacing w:val="-20"/>
        </w:rPr>
      </w:pPr>
      <w:r>
        <w:rPr>
          <w:rFonts w:hint="eastAsia"/>
          <w:spacing w:val="-20"/>
        </w:rPr>
        <w:t>（共印</w:t>
      </w:r>
      <w:r>
        <w:rPr>
          <w:spacing w:val="-20"/>
          <w:lang w:eastAsia="zh-CN"/>
        </w:rPr>
        <w:t>40</w:t>
      </w:r>
      <w:r>
        <w:rPr>
          <w:rFonts w:hint="eastAsia"/>
          <w:spacing w:val="-20"/>
        </w:rPr>
        <w:t>份）</w:t>
      </w:r>
    </w:p>
    <w:sectPr w:rsidR="00D73763" w:rsidSect="00B12342">
      <w:headerReference w:type="even" r:id="rId7"/>
      <w:headerReference w:type="default" r:id="rId8"/>
      <w:footerReference w:type="even" r:id="rId9"/>
      <w:footerReference w:type="default" r:id="rId10"/>
      <w:headerReference w:type="first" r:id="rId11"/>
      <w:footerReference w:type="first" r:id="rId12"/>
      <w:pgSz w:w="11907" w:h="16840" w:code="9"/>
      <w:pgMar w:top="2211" w:right="1474" w:bottom="1871" w:left="1588" w:header="1701" w:footer="1701" w:gutter="0"/>
      <w:cols w:space="425"/>
      <w:rtlGutter/>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763" w:rsidRDefault="00D73763" w:rsidP="00012FD0">
      <w:r>
        <w:separator/>
      </w:r>
    </w:p>
  </w:endnote>
  <w:endnote w:type="continuationSeparator" w:id="0">
    <w:p w:rsidR="00D73763" w:rsidRDefault="00D73763" w:rsidP="00012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63" w:rsidRDefault="00D7376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73763" w:rsidRDefault="00D7376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63" w:rsidRDefault="00D73763">
    <w:pPr>
      <w:pStyle w:val="Footer"/>
      <w:framePr w:wrap="around" w:vAnchor="text" w:hAnchor="margin" w:xAlign="outside" w:y="1"/>
      <w:rPr>
        <w:rStyle w:val="PageNumber"/>
        <w:sz w:val="28"/>
        <w:szCs w:val="28"/>
      </w:rPr>
    </w:pPr>
    <w:r>
      <w:rPr>
        <w:rStyle w:val="PageNumber"/>
        <w:sz w:val="28"/>
        <w:szCs w:val="28"/>
        <w:lang w:eastAsia="zh-CN"/>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32</w:t>
    </w:r>
    <w:r>
      <w:rPr>
        <w:rStyle w:val="PageNumber"/>
        <w:sz w:val="28"/>
        <w:szCs w:val="28"/>
      </w:rPr>
      <w:fldChar w:fldCharType="end"/>
    </w:r>
    <w:r>
      <w:rPr>
        <w:rStyle w:val="PageNumber"/>
        <w:sz w:val="28"/>
        <w:szCs w:val="28"/>
        <w:lang w:eastAsia="zh-CN"/>
      </w:rPr>
      <w:t xml:space="preserve"> —</w:t>
    </w:r>
  </w:p>
  <w:p w:rsidR="00D73763" w:rsidRDefault="00D73763">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63" w:rsidRDefault="00D737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763" w:rsidRDefault="00D73763" w:rsidP="00012FD0">
      <w:r>
        <w:separator/>
      </w:r>
    </w:p>
  </w:footnote>
  <w:footnote w:type="continuationSeparator" w:id="0">
    <w:p w:rsidR="00D73763" w:rsidRDefault="00D73763" w:rsidP="00012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63" w:rsidRDefault="00D73763">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63" w:rsidRDefault="00D73763" w:rsidP="00C9512B">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63" w:rsidRDefault="00D73763">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9C25B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6487AC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7EADB7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3AE486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CDEDC7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68656D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7964E4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43E16C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952C7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AA7F40"/>
    <w:lvl w:ilvl="0">
      <w:start w:val="1"/>
      <w:numFmt w:val="bullet"/>
      <w:lvlText w:val=""/>
      <w:lvlJc w:val="left"/>
      <w:pPr>
        <w:tabs>
          <w:tab w:val="num" w:pos="360"/>
        </w:tabs>
        <w:ind w:left="360" w:hanging="360"/>
      </w:pPr>
      <w:rPr>
        <w:rFonts w:ascii="Wingdings" w:hAnsi="Wingdings" w:hint="default"/>
      </w:rPr>
    </w:lvl>
  </w:abstractNum>
  <w:abstractNum w:abstractNumId="10">
    <w:nsid w:val="00000008"/>
    <w:multiLevelType w:val="multilevel"/>
    <w:tmpl w:val="00000008"/>
    <w:lvl w:ilvl="0">
      <w:start w:val="1"/>
      <w:numFmt w:val="chineseCountingThousand"/>
      <w:pStyle w:val="21"/>
      <w:lvlText w:val="第%1章　"/>
      <w:lvlJc w:val="left"/>
      <w:pPr>
        <w:tabs>
          <w:tab w:val="left" w:pos="1440"/>
        </w:tabs>
        <w:ind w:left="720" w:hanging="720"/>
      </w:pPr>
      <w:rPr>
        <w:rFonts w:cs="Times New Roman" w:hint="eastAsia"/>
        <w:sz w:val="32"/>
      </w:rPr>
    </w:lvl>
    <w:lvl w:ilvl="1">
      <w:start w:val="1"/>
      <w:numFmt w:val="lowerRoman"/>
      <w:lvlText w:val="(%2)"/>
      <w:lvlJc w:val="left"/>
      <w:pPr>
        <w:tabs>
          <w:tab w:val="left" w:pos="861"/>
        </w:tabs>
        <w:ind w:left="861" w:hanging="720"/>
      </w:pPr>
      <w:rPr>
        <w:rFonts w:cs="Times New Roman" w:hint="eastAsia"/>
      </w:rPr>
    </w:lvl>
    <w:lvl w:ilvl="2">
      <w:start w:val="1"/>
      <w:numFmt w:val="lowerLetter"/>
      <w:lvlText w:val="(%3)"/>
      <w:lvlJc w:val="left"/>
      <w:pPr>
        <w:tabs>
          <w:tab w:val="left" w:pos="1335"/>
        </w:tabs>
        <w:ind w:left="1335" w:hanging="495"/>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EDD1C66"/>
    <w:rsid w:val="00012FD0"/>
    <w:rsid w:val="000C58D4"/>
    <w:rsid w:val="001D7329"/>
    <w:rsid w:val="002D2280"/>
    <w:rsid w:val="00462681"/>
    <w:rsid w:val="00501B22"/>
    <w:rsid w:val="00721AD5"/>
    <w:rsid w:val="007B18B5"/>
    <w:rsid w:val="007B69AB"/>
    <w:rsid w:val="008C5AB0"/>
    <w:rsid w:val="009B2FE4"/>
    <w:rsid w:val="00A15944"/>
    <w:rsid w:val="00A17A06"/>
    <w:rsid w:val="00A86200"/>
    <w:rsid w:val="00A90FA3"/>
    <w:rsid w:val="00B12342"/>
    <w:rsid w:val="00BA158A"/>
    <w:rsid w:val="00BC1D57"/>
    <w:rsid w:val="00C9512B"/>
    <w:rsid w:val="00CC0BE7"/>
    <w:rsid w:val="00CC393F"/>
    <w:rsid w:val="00CC4222"/>
    <w:rsid w:val="00D33572"/>
    <w:rsid w:val="00D73763"/>
    <w:rsid w:val="00D73FF2"/>
    <w:rsid w:val="023C129A"/>
    <w:rsid w:val="02452A67"/>
    <w:rsid w:val="03AD3033"/>
    <w:rsid w:val="0409501D"/>
    <w:rsid w:val="04303368"/>
    <w:rsid w:val="0585653A"/>
    <w:rsid w:val="060139DC"/>
    <w:rsid w:val="073535D1"/>
    <w:rsid w:val="07680552"/>
    <w:rsid w:val="09B279C4"/>
    <w:rsid w:val="09E22265"/>
    <w:rsid w:val="0A7B7633"/>
    <w:rsid w:val="0B05603C"/>
    <w:rsid w:val="0B1E49C3"/>
    <w:rsid w:val="0E2A456B"/>
    <w:rsid w:val="0E615D90"/>
    <w:rsid w:val="0F033160"/>
    <w:rsid w:val="1102096C"/>
    <w:rsid w:val="110A6DF1"/>
    <w:rsid w:val="12945061"/>
    <w:rsid w:val="12FB7943"/>
    <w:rsid w:val="13194A4B"/>
    <w:rsid w:val="13504EF2"/>
    <w:rsid w:val="13D5731C"/>
    <w:rsid w:val="14BA06D2"/>
    <w:rsid w:val="18D126D3"/>
    <w:rsid w:val="198E6704"/>
    <w:rsid w:val="1A011C4A"/>
    <w:rsid w:val="1AB6673A"/>
    <w:rsid w:val="1C4A7238"/>
    <w:rsid w:val="1CFC3278"/>
    <w:rsid w:val="1D1F0884"/>
    <w:rsid w:val="1DEC4434"/>
    <w:rsid w:val="1EB4482B"/>
    <w:rsid w:val="1EBE1228"/>
    <w:rsid w:val="21095F3A"/>
    <w:rsid w:val="21DB52EC"/>
    <w:rsid w:val="21DE045B"/>
    <w:rsid w:val="25831857"/>
    <w:rsid w:val="260C62E8"/>
    <w:rsid w:val="26CA6792"/>
    <w:rsid w:val="278A5969"/>
    <w:rsid w:val="29505209"/>
    <w:rsid w:val="2A4E7B84"/>
    <w:rsid w:val="2AD02DBE"/>
    <w:rsid w:val="2B5B0DBE"/>
    <w:rsid w:val="2DA014A1"/>
    <w:rsid w:val="2DCD7173"/>
    <w:rsid w:val="2E0E03B8"/>
    <w:rsid w:val="2E8D4E69"/>
    <w:rsid w:val="312B5285"/>
    <w:rsid w:val="31574AE6"/>
    <w:rsid w:val="32234173"/>
    <w:rsid w:val="32D612F9"/>
    <w:rsid w:val="32EE4CD0"/>
    <w:rsid w:val="344D063F"/>
    <w:rsid w:val="357059BB"/>
    <w:rsid w:val="37FD4603"/>
    <w:rsid w:val="38545274"/>
    <w:rsid w:val="38C4456C"/>
    <w:rsid w:val="39614BA5"/>
    <w:rsid w:val="3A8621B4"/>
    <w:rsid w:val="3BA60CA8"/>
    <w:rsid w:val="3BD20368"/>
    <w:rsid w:val="3C766561"/>
    <w:rsid w:val="3CB21882"/>
    <w:rsid w:val="3CB25993"/>
    <w:rsid w:val="3CF34378"/>
    <w:rsid w:val="3DE54BE6"/>
    <w:rsid w:val="3E6A5E10"/>
    <w:rsid w:val="4066488E"/>
    <w:rsid w:val="4114575D"/>
    <w:rsid w:val="414F4AA3"/>
    <w:rsid w:val="41A523EC"/>
    <w:rsid w:val="42D136F0"/>
    <w:rsid w:val="43B71705"/>
    <w:rsid w:val="46CF4E66"/>
    <w:rsid w:val="47760845"/>
    <w:rsid w:val="48324BAE"/>
    <w:rsid w:val="4B5F552F"/>
    <w:rsid w:val="4C2D35C2"/>
    <w:rsid w:val="4C3F0A4B"/>
    <w:rsid w:val="4CBD6FC7"/>
    <w:rsid w:val="4EDD1C66"/>
    <w:rsid w:val="50297EF3"/>
    <w:rsid w:val="50EE45F7"/>
    <w:rsid w:val="515E6411"/>
    <w:rsid w:val="51D5600E"/>
    <w:rsid w:val="52413AAE"/>
    <w:rsid w:val="52D21B6F"/>
    <w:rsid w:val="53064E4C"/>
    <w:rsid w:val="533932EC"/>
    <w:rsid w:val="5373683F"/>
    <w:rsid w:val="544E1DED"/>
    <w:rsid w:val="54D10B32"/>
    <w:rsid w:val="54EC1842"/>
    <w:rsid w:val="553C1F56"/>
    <w:rsid w:val="56B11EA9"/>
    <w:rsid w:val="58155E58"/>
    <w:rsid w:val="59675707"/>
    <w:rsid w:val="5C381906"/>
    <w:rsid w:val="5CFD1BFF"/>
    <w:rsid w:val="5D077A97"/>
    <w:rsid w:val="5DD61BFA"/>
    <w:rsid w:val="5F3E65A8"/>
    <w:rsid w:val="5F4D2E18"/>
    <w:rsid w:val="60B92C2A"/>
    <w:rsid w:val="61964EF2"/>
    <w:rsid w:val="62A56F10"/>
    <w:rsid w:val="6323673B"/>
    <w:rsid w:val="641E497C"/>
    <w:rsid w:val="646637CF"/>
    <w:rsid w:val="67BE1967"/>
    <w:rsid w:val="67BE662B"/>
    <w:rsid w:val="67DD212D"/>
    <w:rsid w:val="69623272"/>
    <w:rsid w:val="6A204824"/>
    <w:rsid w:val="6A45644B"/>
    <w:rsid w:val="6A674ED0"/>
    <w:rsid w:val="6A840003"/>
    <w:rsid w:val="6B822D87"/>
    <w:rsid w:val="6CC30DF6"/>
    <w:rsid w:val="6E0B62B0"/>
    <w:rsid w:val="6E166499"/>
    <w:rsid w:val="6F355DB0"/>
    <w:rsid w:val="6FA15D50"/>
    <w:rsid w:val="6FD252C6"/>
    <w:rsid w:val="702B3F86"/>
    <w:rsid w:val="702F24E2"/>
    <w:rsid w:val="70C047B3"/>
    <w:rsid w:val="711A37DA"/>
    <w:rsid w:val="7175757D"/>
    <w:rsid w:val="73B46ABF"/>
    <w:rsid w:val="74246521"/>
    <w:rsid w:val="74EB5C30"/>
    <w:rsid w:val="74EC213F"/>
    <w:rsid w:val="77884DD7"/>
    <w:rsid w:val="78351D39"/>
    <w:rsid w:val="78EE65BC"/>
    <w:rsid w:val="78F25F18"/>
    <w:rsid w:val="7AB70D73"/>
    <w:rsid w:val="7BAF1D33"/>
    <w:rsid w:val="7C3F004C"/>
    <w:rsid w:val="7E202081"/>
    <w:rsid w:val="7E262FC0"/>
    <w:rsid w:val="7E613ABB"/>
    <w:rsid w:val="7F401872"/>
    <w:rsid w:val="7FA107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12FD0"/>
    <w:pPr>
      <w:widowControl w:val="0"/>
      <w:autoSpaceDE w:val="0"/>
      <w:autoSpaceDN w:val="0"/>
    </w:pPr>
    <w:rPr>
      <w:rFonts w:eastAsia="仿宋_GB2312"/>
      <w:kern w:val="0"/>
      <w:sz w:val="32"/>
      <w:szCs w:val="3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21"/>
    <w:link w:val="BodyTextChar"/>
    <w:uiPriority w:val="99"/>
    <w:rsid w:val="00012FD0"/>
  </w:style>
  <w:style w:type="character" w:customStyle="1" w:styleId="BodyTextChar">
    <w:name w:val="Body Text Char"/>
    <w:basedOn w:val="DefaultParagraphFont"/>
    <w:link w:val="BodyText"/>
    <w:uiPriority w:val="99"/>
    <w:semiHidden/>
    <w:locked/>
    <w:rsid w:val="00012FD0"/>
    <w:rPr>
      <w:rFonts w:eastAsia="仿宋_GB2312" w:cs="Times New Roman"/>
      <w:kern w:val="0"/>
      <w:sz w:val="32"/>
      <w:szCs w:val="32"/>
      <w:lang w:eastAsia="en-US"/>
    </w:rPr>
  </w:style>
  <w:style w:type="paragraph" w:customStyle="1" w:styleId="21">
    <w:name w:val="正文文本 21"/>
    <w:basedOn w:val="Normal"/>
    <w:uiPriority w:val="99"/>
    <w:rsid w:val="00012FD0"/>
    <w:pPr>
      <w:widowControl/>
      <w:numPr>
        <w:numId w:val="1"/>
      </w:numPr>
      <w:spacing w:beforeLines="50" w:line="336" w:lineRule="auto"/>
    </w:pPr>
    <w:rPr>
      <w:rFonts w:eastAsia="黑体"/>
      <w:szCs w:val="20"/>
    </w:rPr>
  </w:style>
  <w:style w:type="paragraph" w:styleId="Footer">
    <w:name w:val="footer"/>
    <w:basedOn w:val="Normal"/>
    <w:link w:val="FooterChar"/>
    <w:uiPriority w:val="99"/>
    <w:rsid w:val="00012F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012FD0"/>
    <w:rPr>
      <w:rFonts w:eastAsia="仿宋_GB2312" w:cs="Times New Roman"/>
      <w:kern w:val="0"/>
      <w:sz w:val="18"/>
      <w:szCs w:val="18"/>
      <w:lang w:eastAsia="en-US"/>
    </w:rPr>
  </w:style>
  <w:style w:type="paragraph" w:styleId="Header">
    <w:name w:val="header"/>
    <w:basedOn w:val="Normal"/>
    <w:link w:val="HeaderChar"/>
    <w:uiPriority w:val="99"/>
    <w:rsid w:val="00012FD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erChar">
    <w:name w:val="Header Char"/>
    <w:basedOn w:val="DefaultParagraphFont"/>
    <w:link w:val="Header"/>
    <w:uiPriority w:val="99"/>
    <w:semiHidden/>
    <w:locked/>
    <w:rsid w:val="00012FD0"/>
    <w:rPr>
      <w:rFonts w:eastAsia="仿宋_GB2312" w:cs="Times New Roman"/>
      <w:kern w:val="0"/>
      <w:sz w:val="18"/>
      <w:szCs w:val="18"/>
      <w:lang w:eastAsia="en-US"/>
    </w:rPr>
  </w:style>
  <w:style w:type="character" w:styleId="PageNumber">
    <w:name w:val="page number"/>
    <w:basedOn w:val="DefaultParagraphFont"/>
    <w:uiPriority w:val="99"/>
    <w:rsid w:val="00012FD0"/>
    <w:rPr>
      <w:rFonts w:cs="Times New Roman"/>
    </w:rPr>
  </w:style>
  <w:style w:type="paragraph" w:styleId="Date">
    <w:name w:val="Date"/>
    <w:basedOn w:val="Normal"/>
    <w:next w:val="Normal"/>
    <w:link w:val="DateChar"/>
    <w:uiPriority w:val="99"/>
    <w:rsid w:val="002D2280"/>
    <w:pPr>
      <w:ind w:leftChars="2500" w:left="100"/>
    </w:pPr>
  </w:style>
  <w:style w:type="character" w:customStyle="1" w:styleId="DateChar">
    <w:name w:val="Date Char"/>
    <w:basedOn w:val="DefaultParagraphFont"/>
    <w:link w:val="Date"/>
    <w:uiPriority w:val="99"/>
    <w:semiHidden/>
    <w:locked/>
    <w:rPr>
      <w:rFonts w:eastAsia="仿宋_GB2312" w:cs="Times New Roman"/>
      <w:kern w:val="0"/>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32</Pages>
  <Words>2342</Words>
  <Characters>13353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NuminousF</dc:creator>
  <cp:keywords/>
  <dc:description/>
  <cp:lastModifiedBy>2012dnd.com</cp:lastModifiedBy>
  <cp:revision>3</cp:revision>
  <cp:lastPrinted>2021-08-18T00:29:00Z</cp:lastPrinted>
  <dcterms:created xsi:type="dcterms:W3CDTF">2021-08-18T00:30:00Z</dcterms:created>
  <dcterms:modified xsi:type="dcterms:W3CDTF">2021-08-18T00:34:00Z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B13E0083BAE549A2B2052DF890D504D3</vt:lpwstr>
  </property>
  <property fmtid="{D5CDD505-2E9C-101B-9397-08002B2CF9AE}" pid="4" name="KSOSaveFontToCloudKey">
    <vt:lpwstr>250110253_cloud</vt:lpwstr>
  </property>
</Properties>
</file>